
<file path=[Content_Types].xml><?xml version="1.0" encoding="utf-8"?>
<Types xmlns="http://schemas.openxmlformats.org/package/2006/content-types">
  <Default Extension="rels" ContentType="application/vnd.openxmlformats-package.relationships+xml"/>
  <Default Extension="xml" ContentType="application/xml"/>
  <Default Extension="bmp" ContentType="image/bmp"/>
  <Default Extension="jpeg" ContentType="image/jpeg"/>
  <Default Extension="png" ContentType="image/png"/>
  <Default Extension="gif" ContentType="image/gif"/>
  <Default Extension="tif" ContentType="image/tif"/>
  <Default Extension="emf" ContentType="image/x-emf"/>
  <Default Extension="wmf" ContentType="image/x-wmf"/>
  <Default Extension="pct" ContentType="image/pct"/>
  <Default Extension="pcx" ContentType="image/pcx"/>
  <Default Extension="tga" ContentType="image/tga"/>
  <Default Extension="svg" ContentType="image/svg+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Types>
</file>

<file path=_rels/.rels><?xml version="1.0" encoding="UTF-8" standalone="yes" ?>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body>
    <w:p>
      <w:pPr>
        <w:spacing/>
        <w:jc w:val="center"/>
        <w:rPr>
          <w:color w:val="000000"/>
          <w:sz w:val="24"/>
          <w:szCs w:val="24"/>
        </w:rPr>
      </w:pPr>
      <w:r>
        <w:rPr>
          <w:rFonts w:ascii="Times New Roman" w:hAnsi="Times New Roman" w:cs="Times New Roman"/>
          <w:b/>
          <w:bCs/>
          <w:color w:val="000000"/>
          <w:sz w:val="72"/>
          <w:szCs w:val="72"/>
        </w:rPr>
        <w:t>The HIARC Bulletin</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 </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January 2022 Edition</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 </w:t>
      </w:r>
      <w:r>
        <w:rPr>
          <w:color w:val="000000"/>
          <w:sz w:val="24"/>
          <w:szCs w:val="24"/>
        </w:rPr>
      </w:r>
    </w:p>
    <w:p>
      <w:pPr>
        <w:spacing/>
        <w:jc w:val="center"/>
        <w:rPr>
          <w:color w:val="000000"/>
          <w:sz w:val="24"/>
          <w:szCs w:val="24"/>
        </w:rPr>
      </w:pPr>
      <w:r>
        <w:rPr>
          <w:rFonts w:ascii="Times New Roman" w:hAnsi="Times New Roman" w:cs="Times New Roman"/>
          <w:b/>
          <w:bCs/>
          <w:color w:val="ff0000"/>
          <w:sz w:val="32"/>
          <w:szCs w:val="32"/>
          <w:u w:color="auto" w:val="single"/>
        </w:rPr>
        <w:t xml:space="preserve">The Official Newsletter of the Harris-Intersil Amateur Radio Club </w:t>
      </w:r>
      <w:r>
        <w:rPr>
          <w:color w:val="000000"/>
          <w:sz w:val="24"/>
          <w:szCs w:val="24"/>
        </w:rPr>
      </w:r>
    </w:p>
    <w:p>
      <w:pPr>
        <w:spacing/>
        <w:jc w:val="center"/>
        <w:rPr>
          <w:color w:val="000000"/>
          <w:sz w:val="24"/>
          <w:szCs w:val="24"/>
        </w:rPr>
      </w:pPr>
      <w:r>
        <w:rPr>
          <w:rFonts w:ascii="Times New Roman" w:hAnsi="Times New Roman" w:cs="Times New Roman"/>
          <w:b/>
          <w:bCs/>
          <w:color w:val="ff0000"/>
          <w:sz w:val="32"/>
          <w:szCs w:val="32"/>
        </w:rPr>
        <w:t> </w:t>
      </w:r>
      <w:r>
        <w:rPr>
          <w:color w:val="000000"/>
          <w:sz w:val="24"/>
          <w:szCs w:val="24"/>
        </w:rPr>
      </w:r>
    </w:p>
    <w:p>
      <w:pPr>
        <w:rPr>
          <w:color w:val="000000"/>
          <w:sz w:val="24"/>
          <w:szCs w:val="24"/>
        </w:rPr>
      </w:pPr>
      <w:r>
        <w:rPr>
          <w:rFonts w:ascii="Times New Roman" w:hAnsi="Times New Roman" w:cs="Times New Roman"/>
          <w:color w:val="000000"/>
          <w:sz w:val="32"/>
          <w:szCs w:val="32"/>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Club Meetings:</w:t>
      </w:r>
      <w:r>
        <w:rPr>
          <w:rFonts w:ascii="Times New Roman" w:hAnsi="Times New Roman" w:cs="Times New Roman"/>
          <w:color w:val="000000"/>
          <w:sz w:val="24"/>
          <w:szCs w:val="24"/>
        </w:rPr>
        <w:t xml:space="preserve"> Second Thursday of each month at Meemaw’s Barbecue on Babcock Street between Palm Bay Road and Port Malabar Road. Supper is at 5:30 PM, business is at 6:30 PM. Prizes at 7:00 PM. Our programs start at 7:15 PM. Meeting ends by 8:00 PM. As some members have allergies, we </w:t>
      </w:r>
      <w:r>
        <w:rPr>
          <w:rFonts w:ascii="Times New Roman" w:hAnsi="Times New Roman" w:cs="Times New Roman"/>
          <w:color w:val="000000"/>
          <w:sz w:val="24"/>
          <w:szCs w:val="24"/>
        </w:rPr>
        <w:t xml:space="preserve">kindly </w:t>
      </w:r>
      <w:r>
        <w:rPr>
          <w:rFonts w:ascii="Times New Roman" w:hAnsi="Times New Roman" w:cs="Times New Roman"/>
          <w:color w:val="000000"/>
          <w:sz w:val="24"/>
          <w:szCs w:val="24"/>
        </w:rPr>
        <w:t>ask that you refrain from wearing fragrances thanks.</w:t>
      </w:r>
      <w:r>
        <w:rPr>
          <w:rFonts w:ascii="Times New Roman" w:hAnsi="Times New Roman" w:cs="Times New Roman"/>
          <w:color w:val="000000"/>
          <w:sz w:val="24"/>
          <w:szCs w:val="24"/>
        </w:rPr>
        <w:t xml:space="preserve"> </w:t>
      </w:r>
      <w:r>
        <w:rPr>
          <w:rFonts w:ascii="Times New Roman" w:hAnsi="Times New Roman" w:cs="Times New Roman"/>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 xml:space="preserve">Club Station: </w:t>
      </w:r>
      <w:r>
        <w:rPr>
          <w:rFonts w:ascii="Times New Roman" w:hAnsi="Times New Roman" w:cs="Times New Roman"/>
          <w:color w:val="000000"/>
          <w:sz w:val="24"/>
          <w:szCs w:val="24"/>
        </w:rPr>
        <w:t xml:space="preserve">Building 15, Room 321.  E-mail </w:t>
      </w:r>
      <w:r>
        <w:rPr>
          <w:color w:val="000000"/>
          <w:sz w:val="24"/>
          <w:szCs w:val="24"/>
        </w:rPr>
        <w:t>Butch</w:t>
      </w:r>
      <w:r>
        <w:rPr>
          <w:rFonts w:ascii="Times New Roman" w:hAnsi="Times New Roman" w:cs="Times New Roman"/>
          <w:color w:val="000000"/>
          <w:sz w:val="24"/>
          <w:szCs w:val="24"/>
        </w:rPr>
        <w:t xml:space="preserve"> for access.</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Repeaters: </w:t>
      </w:r>
      <w:r>
        <w:rPr>
          <w:rFonts w:ascii="Times New Roman" w:hAnsi="Times New Roman" w:cs="Times New Roman"/>
          <w:bCs/>
          <w:color w:val="000000"/>
          <w:sz w:val="24"/>
          <w:szCs w:val="24"/>
        </w:rPr>
        <w:t>K4HRS,</w:t>
      </w:r>
      <w:r>
        <w:rPr>
          <w:rFonts w:ascii="Times New Roman" w:hAnsi="Times New Roman" w:cs="Times New Roman"/>
          <w:b/>
          <w:bCs/>
          <w:color w:val="000000"/>
          <w:sz w:val="24"/>
          <w:szCs w:val="24"/>
        </w:rPr>
        <w:t xml:space="preserve"> </w:t>
      </w:r>
      <w:r>
        <w:rPr>
          <w:rFonts w:ascii="Times New Roman" w:hAnsi="Times New Roman" w:cs="Times New Roman"/>
          <w:color w:val="000000"/>
          <w:sz w:val="24"/>
          <w:szCs w:val="24"/>
        </w:rPr>
        <w:t>145.47 Mc, tone 107.2 cycles, elevation 170 feet, Melbourne. Works good, repeater has sensitive receiver and the site is quiet.</w:t>
      </w:r>
    </w:p>
    <w:p>
      <w:pPr>
        <w:rPr>
          <w:rFonts w:ascii="Times New Roman" w:hAnsi="Times New Roman" w:cs="Times New Roman"/>
          <w:b/>
          <w:bCs/>
          <w:color w:val="000000"/>
          <w:sz w:val="28"/>
          <w:szCs w:val="28"/>
        </w:rPr>
      </w:pPr>
      <w:r>
        <w:rPr>
          <w:rFonts w:ascii="Times New Roman" w:hAnsi="Times New Roman" w:cs="Times New Roman"/>
          <w:b/>
          <w:bCs/>
          <w:color w:val="000000"/>
          <w:sz w:val="28"/>
          <w:szCs w:val="28"/>
        </w:rPr>
      </w:r>
    </w:p>
    <w:p>
      <w:pPr>
        <w:rPr>
          <w:rFonts w:ascii="Times New Roman" w:hAnsi="Times New Roman" w:cs="Times New Roman"/>
          <w:b/>
          <w:bCs/>
          <w:color w:val="000000"/>
          <w:sz w:val="28"/>
          <w:szCs w:val="28"/>
        </w:rPr>
      </w:pPr>
      <w:r>
        <w:rPr>
          <w:rFonts w:ascii="Times New Roman" w:hAnsi="Times New Roman" w:cs="Times New Roman"/>
          <w:b/>
          <w:bCs/>
          <w:color w:val="000000"/>
          <w:sz w:val="28"/>
          <w:szCs w:val="28"/>
        </w:rPr>
        <w:t>Nets:</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t>The nets change often. At one point they were:</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pStyle w:val="para1"/>
        <w:numPr>
          <w:ilvl w:val="0"/>
          <w:numId w:val="6"/>
        </w:numPr>
        <w:ind w:left="720" w:hanging="360"/>
        <w:rPr>
          <w:rFonts w:ascii="Times New Roman" w:hAnsi="Times New Roman" w:cs="Times New Roman"/>
          <w:color w:val="000000"/>
          <w:sz w:val="24"/>
          <w:szCs w:val="24"/>
        </w:rPr>
      </w:pPr>
      <w:r>
        <w:rPr>
          <w:rFonts w:ascii="Times New Roman" w:hAnsi="Times New Roman" w:cs="Times New Roman"/>
          <w:color w:val="000000"/>
          <w:sz w:val="24"/>
          <w:szCs w:val="24"/>
        </w:rPr>
        <w:t>HIARC Emergency Net: Sundays 4:00 till 4:30 PM 145.47 MHz repeater</w:t>
      </w:r>
    </w:p>
    <w:p>
      <w:pPr>
        <w:pStyle w:val="para1"/>
        <w:numPr>
          <w:ilvl w:val="0"/>
          <w:numId w:val="6"/>
        </w:numPr>
        <w:ind w:left="720" w:hanging="360"/>
        <w:rPr>
          <w:color w:val="000000"/>
          <w:sz w:val="24"/>
          <w:szCs w:val="24"/>
        </w:rPr>
      </w:pPr>
      <w:r>
        <w:rPr>
          <w:rFonts w:ascii="Times New Roman" w:hAnsi="Times New Roman" w:cs="Times New Roman"/>
          <w:color w:val="000000"/>
          <w:sz w:val="24"/>
          <w:szCs w:val="24"/>
        </w:rPr>
        <w:t>South Brevard Emergency Net: Thursdays at 7:00 PM. 146.61 or 146.85 MHz repeaters</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HIARC Web Site:</w:t>
      </w:r>
      <w:r>
        <w:rPr>
          <w:rFonts w:ascii="Times New Roman" w:hAnsi="Times New Roman" w:cs="Times New Roman"/>
          <w:color w:val="000000"/>
          <w:sz w:val="24"/>
          <w:szCs w:val="24"/>
        </w:rPr>
        <w:t xml:space="preserve"> </w:t>
      </w:r>
      <w:hyperlink r:id="rId8" w:history="1">
        <w:r>
          <w:rPr>
            <w:rStyle w:val="char1"/>
            <w:rFonts w:ascii="Times New Roman" w:hAnsi="Times New Roman" w:cs="Times New Roman"/>
            <w:color w:val="0000ff"/>
            <w:sz w:val="24"/>
            <w:szCs w:val="24"/>
          </w:rPr>
          <w:t>www.qsl.net/hiarc</w:t>
        </w:r>
      </w:hyperlink>
      <w:r>
        <w:rPr>
          <w:rFonts w:ascii="Times New Roman" w:hAnsi="Times New Roman" w:cs="Times New Roman"/>
          <w:color w:val="000000"/>
          <w:sz w:val="24"/>
          <w:szCs w:val="24"/>
        </w:rPr>
        <w:t>. Website administrator; Jim , KC7SSW</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 xml:space="preserve">Officers: </w:t>
      </w:r>
      <w:r>
        <w:rPr>
          <w:rFonts w:ascii="Times New Roman" w:hAnsi="Times New Roman" w:cs="Times New Roman"/>
          <w:color w:val="000000"/>
          <w:sz w:val="24"/>
          <w:szCs w:val="24"/>
        </w:rPr>
        <w:t>President: Francis  (“Butch”), WA4AQV</w:t>
      </w:r>
      <w:r>
        <w:rPr>
          <w:color w:val="000000"/>
          <w:sz w:val="24"/>
          <w:szCs w:val="24"/>
        </w:rPr>
      </w:r>
    </w:p>
    <w:p>
      <w:pPr>
        <w:rPr>
          <w:color w:val="000000"/>
          <w:sz w:val="24"/>
          <w:szCs w:val="24"/>
        </w:rPr>
      </w:pPr>
      <w:r>
        <w:rPr>
          <w:rFonts w:ascii="Times New Roman" w:hAnsi="Times New Roman" w:cs="Times New Roman"/>
          <w:color w:val="000000"/>
          <w:sz w:val="24"/>
          <w:szCs w:val="24"/>
        </w:rPr>
        <w:t>Treasurer: Pat  KA4ZEC</w:t>
      </w:r>
      <w:r>
        <w:rPr>
          <w:color w:val="000000"/>
          <w:sz w:val="24"/>
          <w:szCs w:val="24"/>
        </w:rPr>
      </w:r>
    </w:p>
    <w:p>
      <w:pPr>
        <w:rPr>
          <w:color w:val="000000"/>
          <w:sz w:val="24"/>
          <w:szCs w:val="24"/>
        </w:rPr>
      </w:pPr>
      <w:r>
        <w:rPr>
          <w:rFonts w:ascii="Times New Roman" w:hAnsi="Times New Roman" w:cs="Times New Roman"/>
          <w:color w:val="000000"/>
          <w:sz w:val="24"/>
          <w:szCs w:val="24"/>
        </w:rPr>
        <w:t>Secretary: Open</w:t>
      </w:r>
      <w:r>
        <w:rPr>
          <w:color w:val="000000"/>
          <w:sz w:val="24"/>
          <w:szCs w:val="24"/>
        </w:rPr>
      </w:r>
    </w:p>
    <w:p>
      <w:pPr>
        <w:rPr>
          <w:color w:val="000000"/>
          <w:sz w:val="24"/>
          <w:szCs w:val="24"/>
        </w:rPr>
      </w:pPr>
      <w:r>
        <w:rPr>
          <w:rFonts w:ascii="Times New Roman" w:hAnsi="Times New Roman" w:cs="Times New Roman"/>
          <w:color w:val="000000"/>
          <w:sz w:val="24"/>
          <w:szCs w:val="24"/>
        </w:rPr>
        <w:t>Repeater Chairman: Clyde KD8AN</w:t>
      </w:r>
      <w:r>
        <w:rPr>
          <w:color w:val="000000"/>
          <w:sz w:val="24"/>
          <w:szCs w:val="24"/>
        </w:rPr>
      </w:r>
    </w:p>
    <w:p>
      <w:pPr>
        <w:rPr>
          <w:color w:val="000000"/>
          <w:sz w:val="24"/>
          <w:szCs w:val="24"/>
        </w:rPr>
      </w:pPr>
      <w:r>
        <w:rPr>
          <w:rFonts w:ascii="Times New Roman" w:hAnsi="Times New Roman" w:cs="Times New Roman"/>
          <w:color w:val="000000"/>
          <w:sz w:val="24"/>
          <w:szCs w:val="24"/>
        </w:rPr>
        <w:t>Program Chairman: Open</w:t>
      </w:r>
      <w:r>
        <w:rPr>
          <w:color w:val="000000"/>
          <w:sz w:val="24"/>
          <w:szCs w:val="24"/>
        </w:rPr>
      </w:r>
    </w:p>
    <w:p>
      <w:pPr>
        <w:rPr>
          <w:color w:val="000000"/>
          <w:sz w:val="24"/>
          <w:szCs w:val="24"/>
        </w:rPr>
      </w:pPr>
      <w:r>
        <w:rPr>
          <w:rFonts w:ascii="Times New Roman" w:hAnsi="Times New Roman" w:cs="Times New Roman"/>
          <w:color w:val="000000"/>
          <w:sz w:val="24"/>
          <w:szCs w:val="24"/>
        </w:rPr>
        <w:t>Field Day Chairman: Open</w:t>
      </w:r>
      <w:r>
        <w:rPr>
          <w:color w:val="000000"/>
          <w:sz w:val="24"/>
          <w:szCs w:val="24"/>
        </w:rPr>
      </w:r>
    </w:p>
    <w:p>
      <w:pPr>
        <w:rPr>
          <w:color w:val="000000"/>
          <w:sz w:val="24"/>
          <w:szCs w:val="24"/>
        </w:rPr>
      </w:pPr>
      <w:r>
        <w:rPr>
          <w:rFonts w:ascii="Times New Roman" w:hAnsi="Times New Roman" w:cs="Times New Roman"/>
          <w:color w:val="000000"/>
          <w:sz w:val="24"/>
          <w:szCs w:val="24"/>
        </w:rPr>
        <w:t>Sunshine Chairman: Open</w:t>
      </w:r>
      <w:r>
        <w:rPr>
          <w:color w:val="000000"/>
          <w:sz w:val="24"/>
          <w:szCs w:val="24"/>
        </w:rPr>
      </w:r>
    </w:p>
    <w:p>
      <w:pPr>
        <w:rPr>
          <w:color w:val="000000"/>
          <w:sz w:val="24"/>
          <w:szCs w:val="24"/>
        </w:rPr>
      </w:pPr>
      <w:r>
        <w:rPr>
          <w:rFonts w:ascii="Times New Roman" w:hAnsi="Times New Roman" w:cs="Times New Roman"/>
          <w:color w:val="000000"/>
          <w:sz w:val="24"/>
          <w:szCs w:val="24"/>
        </w:rPr>
        <w:t>Club Jester: Ken N8KH</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Annual Membership:</w:t>
      </w:r>
      <w:r>
        <w:rPr>
          <w:rFonts w:ascii="Times New Roman" w:hAnsi="Times New Roman" w:cs="Times New Roman"/>
          <w:color w:val="000000"/>
          <w:sz w:val="24"/>
          <w:szCs w:val="24"/>
        </w:rPr>
        <w:t xml:space="preserve"> </w:t>
      </w:r>
    </w:p>
    <w:p>
      <w:pPr>
        <w:rPr>
          <w:color w:val="000000"/>
          <w:sz w:val="24"/>
          <w:szCs w:val="24"/>
        </w:rPr>
      </w:pPr>
      <w:r>
        <w:rPr>
          <w:color w:val="000000"/>
          <w:sz w:val="24"/>
          <w:szCs w:val="24"/>
        </w:rPr>
      </w:r>
    </w:p>
    <w:p>
      <w:pPr>
        <w:rPr>
          <w:rFonts w:ascii="Times New Roman" w:hAnsi="Times New Roman" w:cs="Times New Roman"/>
        </w:rPr>
      </w:pPr>
      <w:r>
        <w:rPr>
          <w:rFonts w:ascii="Times New Roman" w:hAnsi="Times New Roman" w:cs="Times New Roman"/>
        </w:rPr>
        <w:t>Annual dues are $12.00. Join at the meeting or send a check to:</w:t>
      </w:r>
    </w:p>
    <w:p>
      <w:pPr>
        <w:rPr>
          <w:rFonts w:ascii="Times New Roman" w:hAnsi="Times New Roman" w:cs="Times New Roman"/>
        </w:rPr>
      </w:pPr>
      <w:r>
        <w:rPr>
          <w:rFonts w:ascii="Times New Roman" w:hAnsi="Times New Roman" w:cs="Times New Roman"/>
        </w:rPr>
      </w:r>
    </w:p>
    <w:p>
      <w:pPr>
        <w:rPr>
          <w:rFonts w:ascii="Times New Roman" w:hAnsi="Times New Roman" w:cs="Times New Roman"/>
        </w:rPr>
      </w:pPr>
      <w:r>
        <w:rPr>
          <w:rFonts w:ascii="Times New Roman" w:hAnsi="Times New Roman" w:cs="Times New Roman"/>
        </w:rPr>
        <w:t>HIARC Treasurer</w:t>
      </w:r>
    </w:p>
    <w:p>
      <w:pPr>
        <w:rPr>
          <w:rFonts w:ascii="Times New Roman" w:hAnsi="Times New Roman" w:cs="Times New Roman"/>
        </w:rPr>
      </w:pPr>
      <w:r>
        <w:rPr>
          <w:rFonts w:ascii="Times New Roman" w:hAnsi="Times New Roman" w:cs="Times New Roman"/>
        </w:rPr>
        <w:t>Pat , KA4ZEC</w:t>
      </w:r>
    </w:p>
    <w:p>
      <w:pPr>
        <w:rPr>
          <w:rFonts w:ascii="Times New Roman" w:hAnsi="Times New Roman" w:cs="Times New Roman"/>
        </w:rPr>
      </w:pPr>
      <w:r>
        <w:rPr>
          <w:rFonts w:ascii="Times New Roman" w:hAnsi="Times New Roman" w:cs="Times New Roman"/>
        </w:rPr>
      </w:r>
    </w:p>
    <w:p>
      <w:pPr>
        <w:rPr>
          <w:rFonts w:ascii="Times New Roman" w:hAnsi="Times New Roman" w:cs="Times New Roman"/>
        </w:rPr>
      </w:pPr>
      <w:r>
        <w:rPr>
          <w:rFonts w:ascii="Times New Roman" w:hAnsi="Times New Roman" w:cs="Times New Roman"/>
        </w:rPr>
      </w:r>
    </w:p>
    <w:p>
      <w:pPr>
        <w:rPr>
          <w:rFonts w:ascii="Times New Roman" w:hAnsi="Times New Roman" w:cs="Times New Roman"/>
          <w:color w:val="000000"/>
          <w:sz w:val="24"/>
          <w:szCs w:val="24"/>
        </w:rPr>
      </w:pPr>
      <w:r>
        <w:rPr>
          <w:rFonts w:ascii="Times New Roman" w:hAnsi="Times New Roman" w:cs="Times New Roman"/>
          <w:color w:val="000000"/>
          <w:sz w:val="24"/>
          <w:szCs w:val="24"/>
        </w:rPr>
        <w:t>We are on a calendar year dues system with annual dues due in June. Dues are prorated by a dollar a month so if you join in April they are $2.00 to get to June, or you can pay ahead thanks.</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t>Send me your email address to receive the newsletter: francis.parsche@l3harris.com</w:t>
      </w:r>
    </w:p>
    <w:p>
      <w:pPr>
        <w:keepNext/>
        <w:rPr>
          <w:rFonts w:ascii="Times New Roman" w:hAnsi="Times New Roman" w:cs="Times New Roman"/>
          <w:color w:val="000000"/>
          <w:sz w:val="24"/>
          <w:szCs w:val="24"/>
        </w:rPr>
      </w:pPr>
      <w:r>
        <w:rPr>
          <w:rFonts w:ascii="Times New Roman" w:hAnsi="Times New Roman" w:cs="Times New Roman"/>
          <w:color w:val="000000"/>
          <w:sz w:val="24"/>
          <w:szCs w:val="24"/>
        </w:rPr>
      </w:r>
    </w:p>
    <w:p>
      <w:pPr>
        <w:rPr>
          <w:color w:val="000000"/>
          <w:sz w:val="24"/>
          <w:szCs w:val="24"/>
        </w:rPr>
      </w:pPr>
      <w:r>
        <w:rPr>
          <w:rFonts w:ascii="Times New Roman" w:hAnsi="Times New Roman" w:cs="Times New Roman"/>
          <w:b/>
          <w:bCs/>
          <w:color w:val="000000"/>
          <w:sz w:val="24"/>
          <w:szCs w:val="24"/>
        </w:rPr>
        <w:t>Ham Radio Lunches:</w:t>
      </w:r>
      <w:r>
        <w:rPr>
          <w:color w:val="000000"/>
          <w:sz w:val="24"/>
          <w:szCs w:val="24"/>
        </w:rPr>
      </w:r>
    </w:p>
    <w:p>
      <w:pPr>
        <w:numPr>
          <w:ilvl w:val="0"/>
          <w:numId w:val="3"/>
        </w:numPr>
        <w:ind w:left="720" w:hanging="360"/>
        <w:spacing w:before="100" w:after="100" w:beforeAutospacing="1" w:afterAutospacing="1"/>
        <w:rPr>
          <w:rFonts w:eastAsia="Times New Roman"/>
          <w:color w:val="000000"/>
          <w:sz w:val="24"/>
          <w:szCs w:val="24"/>
        </w:rPr>
      </w:pPr>
      <w:r>
        <w:rPr>
          <w:rFonts w:ascii="Times New Roman" w:hAnsi="Times New Roman" w:eastAsia="Times New Roman" w:cs="Times New Roman"/>
          <w:color w:val="000000"/>
          <w:sz w:val="24"/>
          <w:szCs w:val="24"/>
        </w:rPr>
        <w:t>Every Friday, 11:00 AM till 1:00 PM or so, Golden Corral on Palm Bay Road in Palm Bay. Around 12 people recently and growing.</w:t>
      </w:r>
      <w:r>
        <w:rPr>
          <w:rFonts w:eastAsia="Times New Roman"/>
          <w:color w:val="000000"/>
          <w:sz w:val="24"/>
          <w:szCs w:val="24"/>
        </w:rPr>
      </w:r>
    </w:p>
    <w:p>
      <w:pPr>
        <w:numPr>
          <w:ilvl w:val="0"/>
          <w:numId w:val="3"/>
        </w:numPr>
        <w:ind w:left="720" w:hanging="360"/>
        <w:spacing w:before="100" w:after="100" w:beforeAutospacing="1" w:afterAutospacing="1"/>
        <w:rPr>
          <w:rFonts w:eastAsia="Times New Roman"/>
          <w:color w:val="000000"/>
          <w:sz w:val="24"/>
          <w:szCs w:val="24"/>
        </w:rPr>
      </w:pPr>
      <w:r>
        <w:rPr>
          <w:rFonts w:ascii="Times New Roman" w:hAnsi="Times New Roman" w:eastAsia="Times New Roman" w:cs="Times New Roman"/>
          <w:sz w:val="24"/>
          <w:szCs w:val="24"/>
        </w:rPr>
        <w:t xml:space="preserve">Once a month, the Saturday after the PCARS meeting, Sarno Restaurant and Pizzaria, 11:00 AM. Talk in 146.61 repeater. This is at the corner of Sarno Road and Croton Road. </w:t>
      </w:r>
      <w:r>
        <w:rPr>
          <w:rFonts w:eastAsia="Times New Roman"/>
          <w:color w:val="000000"/>
          <w:sz w:val="24"/>
          <w:szCs w:val="24"/>
        </w:rPr>
      </w:r>
    </w:p>
    <w:p>
      <w:pPr>
        <w:rPr>
          <w:rFonts w:ascii="Times New Roman" w:hAnsi="Times New Roman" w:cs="Times New Roman"/>
          <w:b/>
          <w:bCs/>
          <w:sz w:val="28"/>
          <w:szCs w:val="28"/>
        </w:rPr>
      </w:pPr>
      <w:r>
        <w:rPr>
          <w:rFonts w:ascii="Times New Roman" w:hAnsi="Times New Roman" w:cs="Times New Roman"/>
          <w:b/>
          <w:bCs/>
          <w:sz w:val="28"/>
          <w:szCs w:val="28"/>
        </w:rPr>
        <w:t>Our Next Monthly Meeting</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t>Our next HIARC meeting is Thursday January 13 in the Babcock Street Meemaws Barbecue Banquet Room. Supper starts at 5:30 PM. We vacate the room at 7:50 PM. Program will be a show and tell by Clyde KD8AN on a 500 kc to 2 mc ferrite rod antenna for locating interference. Also tips on how to use tin foil to shield battery AM radios for better nulling.</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Looking forward.</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Butch WA4AQV</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b/>
          <w:bCs/>
          <w:sz w:val="28"/>
          <w:szCs w:val="28"/>
        </w:rPr>
      </w:pPr>
      <w:r>
        <w:rPr>
          <w:rFonts w:ascii="Times New Roman" w:hAnsi="Times New Roman" w:cs="Times New Roman"/>
          <w:b/>
          <w:bCs/>
          <w:sz w:val="28"/>
          <w:szCs w:val="28"/>
        </w:rPr>
        <w:t>European Longwave Stations</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In addition to 540 to 1600 kc AM standard broadcast band Europe has a longwave AM broadcast band from 151 kc to about 270 kc. Longwave stations run voice.</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Here is a look at the longwave spectrum in the middle of the day in Europe as received at a quiet site at the northern tip of Norway.  Propagation at this time of day is ground wave and not via the ioonosphere:</w:t>
      </w:r>
    </w:p>
    <w:p>
      <w:pPr>
        <w:spacing/>
        <w:jc w:val="center"/>
        <w:rPr>
          <w:rFonts w:ascii="Times New Roman" w:hAnsi="Times New Roman" w:cs="Times New Roman"/>
          <w:sz w:val="24"/>
          <w:szCs w:val="24"/>
        </w:rPr>
      </w:pPr>
      <w:r/>
      <w:r>
        <w:rPr>
          <w:noProof/>
        </w:rPr>
        <w:drawing>
          <wp:inline distT="0" distB="0" distL="0" distR="0">
            <wp:extent cx="4741545" cy="36068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a:picLocks noChangeAspect="1"/>
                      <a:extLst>
                        <a:ext uri="smNativeData">
                          <sm:smNativeData xmlns:sm="smNativeData" val="SMDATA_17_BT7gYR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A8AAAAB6AAAAAAAAAAAAAAAAAAAAAAAAAAAAAAAAAAAAAAAAAAAAAAKx0AADAWAAAAAAAAAAAAAAAAAAAoAAAACAAAAAEAAAABAAAAMAAAABQAAAAAAAAAAAD//wAAAQAAAP//AAABAA=="/>
                        </a:ext>
                      </a:extLst>
                    </pic:cNvPicPr>
                  </pic:nvPicPr>
                  <pic:blipFill>
                    <a:blip r:embed="rId9"/>
                    <a:stretch>
                      <a:fillRect/>
                    </a:stretch>
                  </pic:blipFill>
                  <pic:spPr>
                    <a:xfrm>
                      <a:off x="0" y="0"/>
                      <a:ext cx="4741545" cy="3606800"/>
                    </a:xfrm>
                    <a:prstGeom prst="rect">
                      <a:avLst/>
                    </a:prstGeom>
                    <a:noFill/>
                    <a:ln w="9525">
                      <a:noFill/>
                    </a:ln>
                  </pic:spPr>
                </pic:pic>
              </a:graphicData>
            </a:graphic>
          </wp:inline>
        </w:drawing>
      </w:r>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spacing/>
        <w:jc w:val="center"/>
        <w:rPr>
          <w:rFonts w:ascii="Times New Roman" w:hAnsi="Times New Roman" w:cs="Times New Roman"/>
          <w:b/>
          <w:bCs/>
          <w:sz w:val="24"/>
          <w:szCs w:val="24"/>
        </w:rPr>
      </w:pPr>
      <w:r>
        <w:rPr>
          <w:rFonts w:ascii="Times New Roman" w:hAnsi="Times New Roman" w:cs="Times New Roman"/>
          <w:b/>
          <w:bCs/>
          <w:sz w:val="24"/>
          <w:szCs w:val="24"/>
        </w:rPr>
        <w:t>Longwave Broadcast Stations Midday In Europe As Received In Northern Norway</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French programming from radio station Medi 1 can be seen at 171 kc received at a distance of 2660 miles. The Medi1 station transmitter is in Morocco, has a transmitter of 1600 KW output power and with the three element antenna array about 10 megawatts of EIRP. Really something. It broadcasts in French part of the day and Arabic other parts of the day. There are more longwave stations receivable at night there when the ionosphere opens up.</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There is no longwave broadcast band in the Americas. Occasionally the European Longwave stations can be heard here. Mostly at night in remote locations far from interference and  after sunset in the winter. Better yet near the bottom of the sunspot cycle. I’ve heard the BBC Droitwich on 198 kc at the west end of Malabar Road. There is a boat ramp in the swamp there, er excuse me wetland. 198 kc can also have a CW navigation beacon from Dixon, North Carolina in frequency sending DIW</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 xml:space="preserve">Longwave stations have big light bills. One estimate for Medi1 at 60 percent efficiency is 2500 KW from the power line. At 15 cents a KWH that would result in a light bill of $336 dollars an hour. Some times there are soccer games and everyone is excited in French. That must really make the meter jump. Plus those francophone modulation peaks may be hard on the modulation transformer. I knew of a RCA BTA-10 10 KW AM transmitter on 990 kc in Orlando </w:t>
      </w:r>
      <w:r>
        <w:rPr>
          <w:rFonts w:ascii="Times New Roman" w:hAnsi="Times New Roman" w:cs="Times New Roman"/>
          <w:sz w:val="24"/>
          <w:szCs w:val="24"/>
        </w:rPr>
        <w:t xml:space="preserve">that </w:t>
      </w:r>
      <w:r>
        <w:rPr>
          <w:rFonts w:ascii="Times New Roman" w:hAnsi="Times New Roman" w:cs="Times New Roman"/>
          <w:sz w:val="24"/>
          <w:szCs w:val="24"/>
        </w:rPr>
        <w:t>used to burn up modulation transformers</w:t>
      </w:r>
      <w:r>
        <w:rPr>
          <w:rFonts w:ascii="Times New Roman" w:hAnsi="Times New Roman" w:cs="Times New Roman"/>
          <w:sz w:val="24"/>
          <w:szCs w:val="24"/>
        </w:rPr>
        <w:t xml:space="preserve">. It was the </w:t>
      </w:r>
      <w:r>
        <w:rPr>
          <w:rFonts w:ascii="Times New Roman" w:hAnsi="Times New Roman" w:cs="Times New Roman"/>
          <w:sz w:val="24"/>
          <w:szCs w:val="24"/>
        </w:rPr>
        <w:t xml:space="preserve">rock format, all those power chords and square waves. Imagine the peak voltages on those windings. </w:t>
      </w:r>
      <w:r>
        <w:rPr>
          <w:rFonts w:ascii="Times New Roman" w:hAnsi="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t>You can go and listen to these big Longwave stations from your PC using remote receiver sites in Europe, while the modulation transformer lasts. Here is the KiwiSDR remote receiver website:</w:t>
      </w:r>
      <w:r>
        <w:rPr>
          <w:rFonts w:ascii="Times New Roman" w:hAnsi="Times New Roman" w:eastAsia="Times New Roman" w:cs="Times New Roman"/>
          <w:sz w:val="24"/>
          <w:szCs w:val="24"/>
        </w:rPr>
        <w:t xml:space="preserve"> </w:t>
      </w:r>
      <w:hyperlink r:id="rId10" w:history="1">
        <w:r>
          <w:rPr>
            <w:rStyle w:val="char1"/>
            <w:rFonts w:ascii="Times New Roman" w:hAnsi="Times New Roman" w:eastAsia="Times New Roman" w:cs="Times New Roman"/>
            <w:sz w:val="24"/>
            <w:szCs w:val="24"/>
          </w:rPr>
          <w:t>www.rx.linkfanel.net</w:t>
        </w:r>
      </w:hyperlink>
      <w:r>
        <w:rPr>
          <w:rFonts w:ascii="Times New Roman" w:hAnsi="Times New Roman" w:eastAsia="Times New Roman" w:cs="Times New Roman"/>
          <w:sz w:val="24"/>
          <w:szCs w:val="24"/>
        </w:rPr>
        <w:t xml:space="preserve"> </w:t>
      </w: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r>
    </w:p>
    <w:p>
      <w:pPr>
        <w:rPr>
          <w:rFonts w:ascii="Times New Roman" w:hAnsi="Times New Roman" w:eastAsia="Times New Roman" w:cs="Times New Roman"/>
          <w:sz w:val="24"/>
          <w:szCs w:val="24"/>
        </w:rPr>
      </w:pPr>
      <w:r>
        <w:rPr>
          <w:rFonts w:ascii="Times New Roman" w:hAnsi="Times New Roman" w:eastAsia="Times New Roman" w:cs="Times New Roman"/>
          <w:sz w:val="24"/>
          <w:szCs w:val="24"/>
        </w:rPr>
        <w:t>Butch WA4AQV</w:t>
      </w:r>
    </w:p>
    <w:p>
      <w:pPr>
        <w:rPr>
          <w:rFonts w:eastAsia="Times New Roman"/>
          <w:b/>
          <w:bCs/>
          <w:sz w:val="28"/>
          <w:szCs w:val="28"/>
        </w:rPr>
      </w:pPr>
      <w:r>
        <w:rPr>
          <w:rFonts w:eastAsia="Times New Roman"/>
          <w:b/>
          <w:bCs/>
          <w:sz w:val="28"/>
          <w:szCs w:val="28"/>
        </w:rPr>
      </w:r>
    </w:p>
    <w:p>
      <w:pPr>
        <w:rPr>
          <w:rFonts w:eastAsia="Times New Roman"/>
          <w:b/>
          <w:bCs/>
          <w:sz w:val="28"/>
          <w:szCs w:val="28"/>
        </w:rPr>
      </w:pPr>
      <w:r>
        <w:rPr>
          <w:rFonts w:eastAsia="Times New Roman"/>
          <w:b/>
          <w:bCs/>
          <w:sz w:val="28"/>
          <w:szCs w:val="28"/>
        </w:rPr>
        <w:t xml:space="preserve">QST Cover </w:t>
      </w:r>
    </w:p>
    <w:p>
      <w:pPr>
        <w:rPr>
          <w:rFonts w:eastAsia="Times New Roman"/>
        </w:rPr>
      </w:pPr>
      <w:r>
        <w:rPr>
          <w:rFonts w:eastAsia="Times New Roman"/>
        </w:rPr>
      </w:r>
    </w:p>
    <w:p>
      <w:r>
        <w:t>Our own Bill Rogers K2TER is on the cover of the February 2022 QST. Bill Rogers works at RF-Communications in Rochester, NY.</w:t>
      </w:r>
    </w:p>
    <w:p>
      <w:r/>
    </w:p>
    <w:p>
      <w:r>
        <w:rPr>
          <w:noProof/>
        </w:rPr>
        <w:drawing>
          <wp:inline distT="0" distB="0" distL="0" distR="0">
            <wp:extent cx="4551680" cy="6003290"/>
            <wp:effectExtent l="0" t="0" r="0" b="0"/>
            <wp:docPr id="2"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7"/>
                    <pic:cNvPicPr>
                      <a:picLocks noChangeAspect="1"/>
                      <a:extLst>
                        <a:ext uri="smNativeData">
                          <sm:smNativeData xmlns:sm="smNativeData" val="SMDATA_17_BT7gYR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OAAAAB6AAAAAAAAAAAAAAAAAAAAAAAAAAAAAAAAAAAAAAAAAAAAAAABwAAO4kAAAAAAAAAAAAAAAAAAAoAAAACAAAAAEAAAABAAAAMAAAABQAAAAAAAAAAAD//wAAAQAAAP//AAABAA=="/>
                        </a:ext>
                      </a:extLst>
                    </pic:cNvPicPr>
                  </pic:nvPicPr>
                  <pic:blipFill>
                    <a:blip r:embed="rId11"/>
                    <a:stretch>
                      <a:fillRect/>
                    </a:stretch>
                  </pic:blipFill>
                  <pic:spPr>
                    <a:xfrm>
                      <a:off x="0" y="0"/>
                      <a:ext cx="4551680" cy="6003290"/>
                    </a:xfrm>
                    <a:prstGeom prst="rect">
                      <a:avLst/>
                    </a:prstGeom>
                    <a:noFill/>
                    <a:ln w="12700">
                      <a:noFill/>
                    </a:ln>
                  </pic:spPr>
                </pic:pic>
              </a:graphicData>
            </a:graphic>
          </wp:inline>
        </w:drawing>
      </w:r>
      <w:r/>
    </w:p>
    <w:p>
      <w:r/>
    </w:p>
    <w:p>
      <w:pPr>
        <w:rPr>
          <w:rFonts w:eastAsia="Times New Roman"/>
        </w:rPr>
      </w:pPr>
      <w:r>
        <w:rPr>
          <w:rFonts w:eastAsia="Times New Roman"/>
        </w:rPr>
      </w:r>
    </w:p>
    <w:p>
      <w:pPr>
        <w:rPr>
          <w:rFonts w:eastAsia="Times New Roman"/>
        </w:rPr>
      </w:pPr>
      <w:r>
        <w:rPr>
          <w:rFonts w:eastAsia="Times New Roman"/>
        </w:rPr>
      </w:r>
    </w:p>
    <w:p>
      <w:pPr>
        <w:rPr>
          <w:rFonts w:eastAsia="Times New Roman"/>
        </w:rPr>
      </w:pPr>
      <w:r>
        <w:rPr>
          <w:rFonts w:eastAsia="Times New Roman"/>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b/>
          <w:bCs/>
          <w:sz w:val="28"/>
          <w:szCs w:val="28"/>
        </w:rPr>
      </w:pPr>
      <w:r>
        <w:rPr>
          <w:rFonts w:ascii="Times New Roman" w:hAnsi="Times New Roman" w:cs="Times New Roman"/>
          <w:b/>
          <w:bCs/>
          <w:sz w:val="28"/>
          <w:szCs w:val="28"/>
        </w:rPr>
        <w:t>CW In Japan</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 xml:space="preserve">Here is a waterfall screen shot of the 40 meter CW band spectrum in the middle of the Japan day from Fukashima Japan. Japanese amateurs are quite active on code. Their conversations are about 80 percent english with goodbys and such in japanese. They are always very courteous. </w:t>
      </w:r>
    </w:p>
    <w:p>
      <w:pPr>
        <w:rPr>
          <w:rFonts w:ascii="Times New Roman" w:hAnsi="Times New Roman" w:cs="Times New Roman"/>
          <w:sz w:val="24"/>
          <w:szCs w:val="24"/>
        </w:rPr>
      </w:pPr>
      <w:r>
        <w:rPr>
          <w:rFonts w:ascii="Times New Roman" w:hAnsi="Times New Roman" w:cs="Times New Roman"/>
          <w:sz w:val="24"/>
          <w:szCs w:val="24"/>
        </w:rPr>
      </w:r>
    </w:p>
    <w:p>
      <w:pPr>
        <w:spacing/>
        <w:jc w:val="center"/>
        <w:rPr>
          <w:rFonts w:ascii="Times New Roman" w:hAnsi="Times New Roman" w:cs="Times New Roman"/>
          <w:b/>
          <w:bCs/>
          <w:sz w:val="24"/>
          <w:szCs w:val="24"/>
        </w:rPr>
      </w:pPr>
      <w:r>
        <w:rPr>
          <w:b/>
          <w:bCs/>
        </w:rPr>
      </w:r>
      <w:r>
        <w:rPr>
          <w:noProof/>
        </w:rPr>
        <w:drawing>
          <wp:inline distT="0" distB="0" distL="0" distR="0">
            <wp:extent cx="5943600" cy="54546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a:picLocks noChangeAspect="1"/>
                      <a:extLst>
                        <a:ext uri="smNativeData">
                          <sm:smNativeData xmlns:sm="smNativeData" val="SMDATA_17_BT7gYR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bAAAAB6AAAAAAAAAAAAAAAAAAAAAAAAAAAAAAAAAAAAAAAAAAAAAAkCQAAI4hAAAAAAAAAAAAAAAAAAAoAAAACAAAAAEAAAABAAAAMAAAABQAAAAAAAAAAAD//wAAAQAAAP//AAABAA=="/>
                        </a:ext>
                      </a:extLst>
                    </pic:cNvPicPr>
                  </pic:nvPicPr>
                  <pic:blipFill>
                    <a:blip r:embed="rId12"/>
                    <a:stretch>
                      <a:fillRect/>
                    </a:stretch>
                  </pic:blipFill>
                  <pic:spPr>
                    <a:xfrm>
                      <a:off x="0" y="0"/>
                      <a:ext cx="5943600" cy="5454650"/>
                    </a:xfrm>
                    <a:prstGeom prst="rect">
                      <a:avLst/>
                    </a:prstGeom>
                    <a:noFill/>
                    <a:ln w="9525">
                      <a:noFill/>
                    </a:ln>
                  </pic:spPr>
                </pic:pic>
              </a:graphicData>
            </a:graphic>
          </wp:inline>
        </w:drawing>
      </w:r>
      <w:r>
        <w:rPr>
          <w:b/>
          <w:bCs/>
        </w:rPr>
      </w:r>
      <w:r>
        <w:rPr>
          <w:rFonts w:ascii="Times New Roman" w:hAnsi="Times New Roman" w:cs="Times New Roman"/>
          <w:b/>
          <w:bCs/>
          <w:sz w:val="24"/>
          <w:szCs w:val="24"/>
        </w:rPr>
      </w:r>
    </w:p>
    <w:p>
      <w:pPr>
        <w:spacing/>
        <w:jc w:val="center"/>
        <w:rPr>
          <w:rFonts w:ascii="Times New Roman" w:hAnsi="Times New Roman" w:cs="Times New Roman"/>
          <w:b/>
          <w:bCs/>
          <w:sz w:val="24"/>
          <w:szCs w:val="24"/>
        </w:rPr>
      </w:pPr>
      <w:r>
        <w:rPr>
          <w:rFonts w:ascii="Times New Roman" w:hAnsi="Times New Roman" w:cs="Times New Roman"/>
          <w:b/>
          <w:bCs/>
          <w:sz w:val="24"/>
          <w:szCs w:val="24"/>
        </w:rPr>
      </w:r>
    </w:p>
    <w:p>
      <w:pPr>
        <w:spacing/>
        <w:jc w:val="center"/>
        <w:rPr>
          <w:rFonts w:ascii="Times New Roman" w:hAnsi="Times New Roman" w:cs="Times New Roman"/>
          <w:sz w:val="24"/>
          <w:szCs w:val="24"/>
        </w:rPr>
      </w:pPr>
      <w:r>
        <w:rPr>
          <w:rFonts w:ascii="Times New Roman" w:hAnsi="Times New Roman" w:cs="Times New Roman"/>
          <w:b/>
          <w:bCs/>
          <w:sz w:val="24"/>
          <w:szCs w:val="24"/>
        </w:rPr>
        <w:t>40 meter midday CW band from a receiver in Japan</w:t>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sectPr>
      <w:footnotePr>
        <w:pos w:val="pageBottom"/>
        <w:numFmt w:val="decimal"/>
        <w:numStart w:val="1"/>
        <w:numRestart w:val="continuous"/>
      </w:footnotePr>
      <w:endnotePr>
        <w:pos w:val="docEnd"/>
        <w:numFmt w:val="lowerRoman"/>
        <w:numStart w:val="1"/>
        <w:numRestart w:val="continuous"/>
      </w:endnotePr>
      <w:headerReference w:type="default" r:id="rId13"/>
      <w:footerReference w:type="default" r:id="rId14"/>
      <w:type w:val="nextPage"/>
      <w:pgSz w:h="15840" w:w="12240"/>
      <w:pgMar w:left="1440" w:top="1440" w:right="1440" w:bottom="1440"/>
      <w:paperSrc w:first="0" w:other="0" a="0" b="0"/>
      <w:pgNumType w:fmt="decimal"/>
      <w:tmGutter w:val="3"/>
      <w:mirrorMargins w:val="0"/>
      <w:tmSection w:h="-2">
        <w:tmHeader w:id="0" w:h="0" edge="720" text="0">
          <w:shd w:val="none"/>
        </w:tmHeader>
        <w:tmFooter w:id="0" w:h="0" edge="720" text="0">
          <w:shd w:val="none"/>
        </w:tmFooter>
      </w:tmSection>
      <w:guidesAndGridMasterPages Id="0" numberOfVerticalGuides="0" numberOfHorizontalGuides="0"/>
      <w:guidesAndGridMasterPages Id="1" numberOfVerticalGuides="0" numberOfHorizontalGuides="0"/>
      <w:guidesAndGridMasterPages Id="2" numberOfVerticalGuides="0" numberOfHorizontalGuides="0"/>
      <w:foldMark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default"/>
  </w:font>
  <w:font w:name="SimSun">
    <w:panose1 w:val="02010600030101010101"/>
    <w:charset w:val="00"/>
    <w:family w:val="auto"/>
    <w:pitch w:val="default"/>
  </w:font>
  <w:font w:name="Arial">
    <w:panose1 w:val="020B0604020202020204"/>
    <w:charset w:val="00"/>
    <w:family w:val="swiss"/>
    <w:pitch w:val="default"/>
  </w:font>
  <w:font w:name="Calibri">
    <w:panose1 w:val="020F0502020204030204"/>
    <w:charset w:val="00"/>
    <w:family w:val="swiss"/>
    <w:pitch w:val="default"/>
  </w:font>
  <w:font w:name="Courier New">
    <w:panose1 w:val="02070309020205020404"/>
    <w:charset w:val="00"/>
    <w:family w:val="modern"/>
    <w:pitch w:val="default"/>
  </w:font>
  <w:font w:name="Wingdings">
    <w:panose1 w:val="05000000000000000000"/>
    <w:charset w:val="02"/>
    <w:family w:val="auto"/>
    <w:pitch w:val="default"/>
  </w:font>
  <w:font w:name="Symbol">
    <w:panose1 w:val="05050102010706020507"/>
    <w:charset w:val="02"/>
    <w:family w:val="roman"/>
    <w:pitch w:val="default"/>
  </w:font>
  <w:font w:name="Consolas">
    <w:panose1 w:val="020B0609020204030204"/>
    <w:charset w:val="00"/>
    <w:family w:val="modern"/>
    <w:pitch w:val="default"/>
  </w:font>
  <w:font w:name="Segoe UI">
    <w:panose1 w:val="020B0502040204020203"/>
    <w:charset w:val="00"/>
    <w:family w:val="swiss"/>
    <w:pitch w:val="default"/>
  </w:font>
  <w:font w:name="Calibri Light">
    <w:panose1 w:val="020F0302020204030204"/>
    <w:charset w:val="00"/>
    <w:family w:val="swiss"/>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p>
    <w:pPr>
      <w:pStyle w:val="para6"/>
    </w:pPr>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p>
    <w:pPr>
      <w:pStyle w:val="para5"/>
    </w:pP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abstractNum w:abstractNumId="0">
    <w:multiLevelType w:val="hybridMultilevel"/>
    <w:tmNoNumList/>
    <w:lvl w:ilvl="0">
      <w:numFmt w:val="none"/>
      <w:lvlText w:val=""/>
      <w:lvlJc w:val="left"/>
      <w:pPr>
        <w:tabs>
          <w:tab w:val="num" w:pos="360"/>
        </w:tabs>
        <w:ind w:left="360" w:hanging="360"/>
      </w:pPr>
    </w:lvl>
    <w:lvl w:ilvl="1">
      <w:numFmt w:val="none"/>
      <w:lvlText w:val=""/>
      <w:lvlJc w:val="left"/>
      <w:pPr>
        <w:tabs>
          <w:tab w:val="num" w:pos="360"/>
        </w:tabs>
        <w:ind w:left="360" w:hanging="360"/>
      </w:pPr>
    </w:lvl>
    <w:lvl w:ilvl="2">
      <w:numFmt w:val="none"/>
      <w:lvlText w:val=""/>
      <w:lvlJc w:val="left"/>
      <w:pPr>
        <w:tabs>
          <w:tab w:val="num" w:pos="360"/>
        </w:tabs>
        <w:ind w:left="360" w:hanging="360"/>
      </w:pPr>
    </w:lvl>
    <w:lvl w:ilvl="3">
      <w:numFmt w:val="none"/>
      <w:lvlText w:val=""/>
      <w:lvlJc w:val="left"/>
      <w:pPr>
        <w:tabs>
          <w:tab w:val="num" w:pos="360"/>
        </w:tabs>
        <w:ind w:left="360" w:hanging="360"/>
      </w:pPr>
    </w:lvl>
    <w:lvl w:ilvl="4">
      <w:numFmt w:val="none"/>
      <w:lvlText w:val=""/>
      <w:lvlJc w:val="left"/>
      <w:pPr>
        <w:tabs>
          <w:tab w:val="num" w:pos="360"/>
        </w:tabs>
        <w:ind w:left="360" w:hanging="360"/>
      </w:pPr>
    </w:lvl>
    <w:lvl w:ilvl="5">
      <w:numFmt w:val="none"/>
      <w:lvlText w:val=""/>
      <w:lvlJc w:val="left"/>
      <w:pPr>
        <w:tabs>
          <w:tab w:val="num" w:pos="360"/>
        </w:tabs>
        <w:ind w:left="360" w:hanging="360"/>
      </w:pPr>
    </w:lvl>
    <w:lvl w:ilvl="6">
      <w:numFmt w:val="none"/>
      <w:lvlText w:val=""/>
      <w:lvlJc w:val="left"/>
      <w:pPr>
        <w:tabs>
          <w:tab w:val="num" w:pos="360"/>
        </w:tabs>
        <w:ind w:left="360" w:hanging="360"/>
      </w:pPr>
    </w:lvl>
    <w:lvl w:ilvl="7">
      <w:numFmt w:val="none"/>
      <w:lvlText w:val=""/>
      <w:lvlJc w:val="left"/>
      <w:pPr>
        <w:tabs>
          <w:tab w:val="num" w:pos="360"/>
        </w:tabs>
        <w:ind w:left="360" w:hanging="360"/>
      </w:pPr>
    </w:lvl>
    <w:lvl w:ilvl="8">
      <w:numFmt w:val="none"/>
      <w:lvlText w:val=""/>
      <w:lvlJc w:val="left"/>
      <w:pPr>
        <w:tabs>
          <w:tab w:val="num" w:pos="360"/>
        </w:tabs>
        <w:ind w:left="360" w:hanging="360"/>
      </w:pPr>
    </w:lvl>
  </w:abstractNum>
  <w:abstractNum w:abstractNumId="1">
    <w:multiLevelType w:val="hybridMultilevel"/>
    <w:name w:val="Numbered list 1"/>
    <w:lvl w:ilvl="0">
      <w:numFmt w:val="bullet"/>
      <w:suff w:val="tab"/>
      <w:lvlText w:val="-"/>
      <w:lvlJc w:val="left"/>
      <w:pPr>
        <w:ind w:left="60" w:hanging="0"/>
      </w:pPr>
      <w:rPr>
        <w:rFonts w:ascii="Calibri" w:hAnsi="Calibri" w:eastAsia="Calibri" w:cs="Calibri"/>
      </w:rPr>
    </w:lvl>
    <w:lvl w:ilvl="1">
      <w:numFmt w:val="bullet"/>
      <w:suff w:val="tab"/>
      <w:lvlText w:val="o"/>
      <w:lvlJc w:val="left"/>
      <w:pPr>
        <w:ind w:left="780" w:hanging="0"/>
      </w:pPr>
      <w:rPr>
        <w:rFonts w:ascii="Courier New" w:hAnsi="Courier New" w:cs="Courier New"/>
      </w:rPr>
    </w:lvl>
    <w:lvl w:ilvl="2">
      <w:numFmt w:val="bullet"/>
      <w:suff w:val="tab"/>
      <w:lvlText w:val=""/>
      <w:lvlJc w:val="left"/>
      <w:pPr>
        <w:ind w:left="1500" w:hanging="0"/>
      </w:pPr>
      <w:rPr>
        <w:rFonts w:ascii="Wingdings" w:hAnsi="Wingdings" w:eastAsia="Wingdings" w:cs="Wingdings"/>
      </w:rPr>
    </w:lvl>
    <w:lvl w:ilvl="3">
      <w:numFmt w:val="bullet"/>
      <w:suff w:val="tab"/>
      <w:lvlText w:val=""/>
      <w:lvlJc w:val="left"/>
      <w:pPr>
        <w:ind w:left="2220" w:hanging="0"/>
      </w:pPr>
      <w:rPr>
        <w:rFonts w:ascii="Symbol" w:hAnsi="Symbol"/>
      </w:rPr>
    </w:lvl>
    <w:lvl w:ilvl="4">
      <w:numFmt w:val="bullet"/>
      <w:suff w:val="tab"/>
      <w:lvlText w:val="o"/>
      <w:lvlJc w:val="left"/>
      <w:pPr>
        <w:ind w:left="2940" w:hanging="0"/>
      </w:pPr>
      <w:rPr>
        <w:rFonts w:ascii="Courier New" w:hAnsi="Courier New" w:cs="Courier New"/>
      </w:rPr>
    </w:lvl>
    <w:lvl w:ilvl="5">
      <w:numFmt w:val="bullet"/>
      <w:suff w:val="tab"/>
      <w:lvlText w:val=""/>
      <w:lvlJc w:val="left"/>
      <w:pPr>
        <w:ind w:left="3660" w:hanging="0"/>
      </w:pPr>
      <w:rPr>
        <w:rFonts w:ascii="Wingdings" w:hAnsi="Wingdings" w:eastAsia="Wingdings" w:cs="Wingdings"/>
      </w:rPr>
    </w:lvl>
    <w:lvl w:ilvl="6">
      <w:numFmt w:val="bullet"/>
      <w:suff w:val="tab"/>
      <w:lvlText w:val=""/>
      <w:lvlJc w:val="left"/>
      <w:pPr>
        <w:ind w:left="4380" w:hanging="0"/>
      </w:pPr>
      <w:rPr>
        <w:rFonts w:ascii="Symbol" w:hAnsi="Symbol"/>
      </w:rPr>
    </w:lvl>
    <w:lvl w:ilvl="7">
      <w:numFmt w:val="bullet"/>
      <w:suff w:val="tab"/>
      <w:lvlText w:val="o"/>
      <w:lvlJc w:val="left"/>
      <w:pPr>
        <w:ind w:left="5100" w:hanging="0"/>
      </w:pPr>
      <w:rPr>
        <w:rFonts w:ascii="Courier New" w:hAnsi="Courier New" w:cs="Courier New"/>
      </w:rPr>
    </w:lvl>
    <w:lvl w:ilvl="8">
      <w:numFmt w:val="bullet"/>
      <w:suff w:val="tab"/>
      <w:lvlText w:val=""/>
      <w:lvlJc w:val="left"/>
      <w:pPr>
        <w:ind w:left="5820" w:hanging="0"/>
      </w:pPr>
      <w:rPr>
        <w:rFonts w:ascii="Wingdings" w:hAnsi="Wingdings" w:eastAsia="Wingdings" w:cs="Wingdings"/>
      </w:rPr>
    </w:lvl>
  </w:abstractNum>
  <w:abstractNum w:abstractNumId="2">
    <w:multiLevelType w:val="hybridMultilevel"/>
    <w:name w:val="Numbered list 2"/>
    <w:lvl w:ilvl="0">
      <w:numFmt w:val="bullet"/>
      <w:suff w:val="tab"/>
      <w:lvlText w:val="-"/>
      <w:lvlJc w:val="left"/>
      <w:pPr>
        <w:ind w:left="120" w:hanging="0"/>
      </w:pPr>
      <w:rPr>
        <w:rFonts w:ascii="Calibri" w:hAnsi="Calibri" w:eastAsia="Calibri" w:cs="Calibri"/>
      </w:rPr>
    </w:lvl>
    <w:lvl w:ilvl="1">
      <w:numFmt w:val="bullet"/>
      <w:suff w:val="tab"/>
      <w:lvlText w:val="o"/>
      <w:lvlJc w:val="left"/>
      <w:pPr>
        <w:ind w:left="840" w:hanging="0"/>
      </w:pPr>
      <w:rPr>
        <w:rFonts w:ascii="Courier New" w:hAnsi="Courier New" w:cs="Courier New"/>
      </w:rPr>
    </w:lvl>
    <w:lvl w:ilvl="2">
      <w:numFmt w:val="bullet"/>
      <w:suff w:val="tab"/>
      <w:lvlText w:val=""/>
      <w:lvlJc w:val="left"/>
      <w:pPr>
        <w:ind w:left="1560" w:hanging="0"/>
      </w:pPr>
      <w:rPr>
        <w:rFonts w:ascii="Wingdings" w:hAnsi="Wingdings" w:eastAsia="Wingdings" w:cs="Wingdings"/>
      </w:rPr>
    </w:lvl>
    <w:lvl w:ilvl="3">
      <w:numFmt w:val="bullet"/>
      <w:suff w:val="tab"/>
      <w:lvlText w:val=""/>
      <w:lvlJc w:val="left"/>
      <w:pPr>
        <w:ind w:left="2280" w:hanging="0"/>
      </w:pPr>
      <w:rPr>
        <w:rFonts w:ascii="Symbol" w:hAnsi="Symbol"/>
      </w:rPr>
    </w:lvl>
    <w:lvl w:ilvl="4">
      <w:numFmt w:val="bullet"/>
      <w:suff w:val="tab"/>
      <w:lvlText w:val="o"/>
      <w:lvlJc w:val="left"/>
      <w:pPr>
        <w:ind w:left="3000" w:hanging="0"/>
      </w:pPr>
      <w:rPr>
        <w:rFonts w:ascii="Courier New" w:hAnsi="Courier New" w:cs="Courier New"/>
      </w:rPr>
    </w:lvl>
    <w:lvl w:ilvl="5">
      <w:numFmt w:val="bullet"/>
      <w:suff w:val="tab"/>
      <w:lvlText w:val=""/>
      <w:lvlJc w:val="left"/>
      <w:pPr>
        <w:ind w:left="3720" w:hanging="0"/>
      </w:pPr>
      <w:rPr>
        <w:rFonts w:ascii="Wingdings" w:hAnsi="Wingdings" w:eastAsia="Wingdings" w:cs="Wingdings"/>
      </w:rPr>
    </w:lvl>
    <w:lvl w:ilvl="6">
      <w:numFmt w:val="bullet"/>
      <w:suff w:val="tab"/>
      <w:lvlText w:val=""/>
      <w:lvlJc w:val="left"/>
      <w:pPr>
        <w:ind w:left="4440" w:hanging="0"/>
      </w:pPr>
      <w:rPr>
        <w:rFonts w:ascii="Symbol" w:hAnsi="Symbol"/>
      </w:rPr>
    </w:lvl>
    <w:lvl w:ilvl="7">
      <w:numFmt w:val="bullet"/>
      <w:suff w:val="tab"/>
      <w:lvlText w:val="o"/>
      <w:lvlJc w:val="left"/>
      <w:pPr>
        <w:ind w:left="5160" w:hanging="0"/>
      </w:pPr>
      <w:rPr>
        <w:rFonts w:ascii="Courier New" w:hAnsi="Courier New" w:cs="Courier New"/>
      </w:rPr>
    </w:lvl>
    <w:lvl w:ilvl="8">
      <w:numFmt w:val="bullet"/>
      <w:suff w:val="tab"/>
      <w:lvlText w:val=""/>
      <w:lvlJc w:val="left"/>
      <w:pPr>
        <w:ind w:left="5880" w:hanging="0"/>
      </w:pPr>
      <w:rPr>
        <w:rFonts w:ascii="Wingdings" w:hAnsi="Wingdings" w:eastAsia="Wingdings" w:cs="Wingdings"/>
      </w:rPr>
    </w:lvl>
  </w:abstractNum>
  <w:abstractNum w:abstractNumId="3">
    <w:multiLevelType w:val="hybridMultilevel"/>
    <w:name w:val="Numbered list 3"/>
    <w:lvl w:ilvl="0">
      <w:numFmt w:val="bullet"/>
      <w:suff w:val="tab"/>
      <w:lvlText w:val=""/>
      <w:lvlJc w:val="left"/>
      <w:pPr>
        <w:ind w:left="360" w:hanging="0"/>
      </w:pPr>
      <w:rPr>
        <w:rFonts w:ascii="Symbol" w:hAnsi="Symbol"/>
        <w:sz w:val="20"/>
      </w:rPr>
    </w:lvl>
    <w:lvl w:ilvl="1">
      <w:numFmt w:val="bullet"/>
      <w:suff w:val="tab"/>
      <w:lvlText w:val=""/>
      <w:lvlJc w:val="left"/>
      <w:pPr>
        <w:ind w:left="1080" w:hanging="0"/>
      </w:pPr>
      <w:rPr>
        <w:rFonts w:ascii="Symbol" w:hAnsi="Symbol"/>
        <w:sz w:val="20"/>
      </w:rPr>
    </w:lvl>
    <w:lvl w:ilvl="2">
      <w:numFmt w:val="bullet"/>
      <w:suff w:val="tab"/>
      <w:lvlText w:val=""/>
      <w:lvlJc w:val="left"/>
      <w:pPr>
        <w:ind w:left="1800" w:hanging="0"/>
      </w:pPr>
      <w:rPr>
        <w:rFonts w:ascii="Symbol" w:hAnsi="Symbol"/>
        <w:sz w:val="20"/>
      </w:rPr>
    </w:lvl>
    <w:lvl w:ilvl="3">
      <w:numFmt w:val="bullet"/>
      <w:suff w:val="tab"/>
      <w:lvlText w:val=""/>
      <w:lvlJc w:val="left"/>
      <w:pPr>
        <w:ind w:left="2520" w:hanging="0"/>
      </w:pPr>
      <w:rPr>
        <w:rFonts w:ascii="Symbol" w:hAnsi="Symbol"/>
        <w:sz w:val="20"/>
      </w:rPr>
    </w:lvl>
    <w:lvl w:ilvl="4">
      <w:numFmt w:val="bullet"/>
      <w:suff w:val="tab"/>
      <w:lvlText w:val=""/>
      <w:lvlJc w:val="left"/>
      <w:pPr>
        <w:ind w:left="3240" w:hanging="0"/>
      </w:pPr>
      <w:rPr>
        <w:rFonts w:ascii="Symbol" w:hAnsi="Symbol"/>
        <w:sz w:val="20"/>
      </w:rPr>
    </w:lvl>
    <w:lvl w:ilvl="5">
      <w:numFmt w:val="bullet"/>
      <w:suff w:val="tab"/>
      <w:lvlText w:val=""/>
      <w:lvlJc w:val="left"/>
      <w:pPr>
        <w:ind w:left="3960" w:hanging="0"/>
      </w:pPr>
      <w:rPr>
        <w:rFonts w:ascii="Symbol" w:hAnsi="Symbol"/>
        <w:sz w:val="20"/>
      </w:rPr>
    </w:lvl>
    <w:lvl w:ilvl="6">
      <w:numFmt w:val="bullet"/>
      <w:suff w:val="tab"/>
      <w:lvlText w:val=""/>
      <w:lvlJc w:val="left"/>
      <w:pPr>
        <w:ind w:left="4680" w:hanging="0"/>
      </w:pPr>
      <w:rPr>
        <w:rFonts w:ascii="Symbol" w:hAnsi="Symbol"/>
        <w:sz w:val="20"/>
      </w:rPr>
    </w:lvl>
    <w:lvl w:ilvl="7">
      <w:numFmt w:val="bullet"/>
      <w:suff w:val="tab"/>
      <w:lvlText w:val=""/>
      <w:lvlJc w:val="left"/>
      <w:pPr>
        <w:ind w:left="5400" w:hanging="0"/>
      </w:pPr>
      <w:rPr>
        <w:rFonts w:ascii="Symbol" w:hAnsi="Symbol"/>
        <w:sz w:val="20"/>
      </w:rPr>
    </w:lvl>
    <w:lvl w:ilvl="8">
      <w:numFmt w:val="bullet"/>
      <w:suff w:val="tab"/>
      <w:lvlText w:val=""/>
      <w:lvlJc w:val="left"/>
      <w:pPr>
        <w:ind w:left="6120" w:hanging="0"/>
      </w:pPr>
      <w:rPr>
        <w:rFonts w:ascii="Symbol" w:hAnsi="Symbol"/>
        <w:sz w:val="20"/>
      </w:rPr>
    </w:lvl>
  </w:abstractNum>
  <w:abstractNum w:abstractNumId="4">
    <w:multiLevelType w:val="hybridMultilevel"/>
    <w:name w:val="Numbered list 4"/>
    <w:lvl w:ilvl="0">
      <w:start w:val="1"/>
      <w:numFmt w:val="decimal"/>
      <w:suff w:val="tab"/>
      <w:lvlText w:val="%1."/>
      <w:lvlJc w:val="left"/>
      <w:pPr>
        <w:ind w:left="720" w:hanging="0"/>
      </w:pPr>
    </w:lvl>
    <w:lvl w:ilvl="1">
      <w:start w:val="1"/>
      <w:numFmt w:val="lowerLetter"/>
      <w:suff w:val="tab"/>
      <w:lvlText w:val="%2."/>
      <w:lvlJc w:val="left"/>
      <w:pPr>
        <w:ind w:left="1440" w:hanging="0"/>
      </w:pPr>
    </w:lvl>
    <w:lvl w:ilvl="2">
      <w:start w:val="1"/>
      <w:numFmt w:val="lowerRoman"/>
      <w:suff w:val="tab"/>
      <w:lvlText w:val="%3."/>
      <w:lvlJc w:val="left"/>
      <w:pPr>
        <w:ind w:left="2340" w:hanging="0"/>
      </w:pPr>
    </w:lvl>
    <w:lvl w:ilvl="3">
      <w:start w:val="1"/>
      <w:numFmt w:val="decimal"/>
      <w:suff w:val="tab"/>
      <w:lvlText w:val="%4."/>
      <w:lvlJc w:val="left"/>
      <w:pPr>
        <w:ind w:left="2880" w:hanging="0"/>
      </w:pPr>
    </w:lvl>
    <w:lvl w:ilvl="4">
      <w:start w:val="1"/>
      <w:numFmt w:val="lowerLetter"/>
      <w:suff w:val="tab"/>
      <w:lvlText w:val="%5."/>
      <w:lvlJc w:val="left"/>
      <w:pPr>
        <w:ind w:left="3600" w:hanging="0"/>
      </w:pPr>
    </w:lvl>
    <w:lvl w:ilvl="5">
      <w:start w:val="1"/>
      <w:numFmt w:val="lowerRoman"/>
      <w:suff w:val="tab"/>
      <w:lvlText w:val="%6."/>
      <w:lvlJc w:val="left"/>
      <w:pPr>
        <w:ind w:left="4500" w:hanging="0"/>
      </w:pPr>
    </w:lvl>
    <w:lvl w:ilvl="6">
      <w:start w:val="1"/>
      <w:numFmt w:val="decimal"/>
      <w:suff w:val="tab"/>
      <w:lvlText w:val="%7."/>
      <w:lvlJc w:val="left"/>
      <w:pPr>
        <w:ind w:left="5040" w:hanging="0"/>
      </w:pPr>
    </w:lvl>
    <w:lvl w:ilvl="7">
      <w:start w:val="1"/>
      <w:numFmt w:val="lowerLetter"/>
      <w:suff w:val="tab"/>
      <w:lvlText w:val="%8."/>
      <w:lvlJc w:val="left"/>
      <w:pPr>
        <w:ind w:left="5760" w:hanging="0"/>
      </w:pPr>
    </w:lvl>
    <w:lvl w:ilvl="8">
      <w:start w:val="1"/>
      <w:numFmt w:val="lowerRoman"/>
      <w:suff w:val="tab"/>
      <w:lvlText w:val="%9."/>
      <w:lvlJc w:val="left"/>
      <w:pPr>
        <w:ind w:left="6660" w:hanging="0"/>
      </w:pPr>
    </w:lvl>
  </w:abstractNum>
  <w:abstractNum w:abstractNumId="5">
    <w:multiLevelType w:val="hybridMultilevel"/>
    <w:name w:val="Numbered list 5"/>
    <w:lvl w:ilvl="0">
      <w:numFmt w:val="bullet"/>
      <w:suff w:val="tab"/>
      <w:lvlText w:val="-"/>
      <w:lvlJc w:val="left"/>
      <w:pPr>
        <w:ind w:left="360" w:hanging="0"/>
      </w:pPr>
      <w:rPr>
        <w:rFonts w:ascii="Times New Roman" w:hAnsi="Times New Roman" w:eastAsia="Calibri" w:cs="Times New Roman"/>
      </w:rPr>
    </w:lvl>
    <w:lvl w:ilvl="1">
      <w:numFmt w:val="bullet"/>
      <w:suff w:val="tab"/>
      <w:lvlText w:val="o"/>
      <w:lvlJc w:val="left"/>
      <w:pPr>
        <w:ind w:left="1080" w:hanging="0"/>
      </w:pPr>
      <w:rPr>
        <w:rFonts w:ascii="Courier New" w:hAnsi="Courier New" w:cs="Courier New"/>
      </w:rPr>
    </w:lvl>
    <w:lvl w:ilvl="2">
      <w:numFmt w:val="bullet"/>
      <w:suff w:val="tab"/>
      <w:lvlText w:val=""/>
      <w:lvlJc w:val="left"/>
      <w:pPr>
        <w:ind w:left="1800" w:hanging="0"/>
      </w:pPr>
      <w:rPr>
        <w:rFonts w:ascii="Wingdings" w:hAnsi="Wingdings" w:eastAsia="Wingdings" w:cs="Wingdings"/>
      </w:rPr>
    </w:lvl>
    <w:lvl w:ilvl="3">
      <w:numFmt w:val="bullet"/>
      <w:suff w:val="tab"/>
      <w:lvlText w:val=""/>
      <w:lvlJc w:val="left"/>
      <w:pPr>
        <w:ind w:left="2520" w:hanging="0"/>
      </w:pPr>
      <w:rPr>
        <w:rFonts w:ascii="Symbol" w:hAnsi="Symbol"/>
      </w:rPr>
    </w:lvl>
    <w:lvl w:ilvl="4">
      <w:numFmt w:val="bullet"/>
      <w:suff w:val="tab"/>
      <w:lvlText w:val="o"/>
      <w:lvlJc w:val="left"/>
      <w:pPr>
        <w:ind w:left="3240" w:hanging="0"/>
      </w:pPr>
      <w:rPr>
        <w:rFonts w:ascii="Courier New" w:hAnsi="Courier New" w:cs="Courier New"/>
      </w:rPr>
    </w:lvl>
    <w:lvl w:ilvl="5">
      <w:numFmt w:val="bullet"/>
      <w:suff w:val="tab"/>
      <w:lvlText w:val=""/>
      <w:lvlJc w:val="left"/>
      <w:pPr>
        <w:ind w:left="3960" w:hanging="0"/>
      </w:pPr>
      <w:rPr>
        <w:rFonts w:ascii="Wingdings" w:hAnsi="Wingdings" w:eastAsia="Wingdings" w:cs="Wingdings"/>
      </w:rPr>
    </w:lvl>
    <w:lvl w:ilvl="6">
      <w:numFmt w:val="bullet"/>
      <w:suff w:val="tab"/>
      <w:lvlText w:val=""/>
      <w:lvlJc w:val="left"/>
      <w:pPr>
        <w:ind w:left="4680" w:hanging="0"/>
      </w:pPr>
      <w:rPr>
        <w:rFonts w:ascii="Symbol" w:hAnsi="Symbol"/>
      </w:rPr>
    </w:lvl>
    <w:lvl w:ilvl="7">
      <w:numFmt w:val="bullet"/>
      <w:suff w:val="tab"/>
      <w:lvlText w:val="o"/>
      <w:lvlJc w:val="left"/>
      <w:pPr>
        <w:ind w:left="5400" w:hanging="0"/>
      </w:pPr>
      <w:rPr>
        <w:rFonts w:ascii="Courier New" w:hAnsi="Courier New" w:cs="Courier New"/>
      </w:rPr>
    </w:lvl>
    <w:lvl w:ilvl="8">
      <w:numFmt w:val="bullet"/>
      <w:suff w:val="tab"/>
      <w:lvlText w:val=""/>
      <w:lvlJc w:val="left"/>
      <w:pPr>
        <w:ind w:left="6120" w:hanging="0"/>
      </w:pPr>
      <w:rPr>
        <w:rFonts w:ascii="Wingdings" w:hAnsi="Wingdings" w:eastAsia="Wingdings" w:cs="Wingdings"/>
      </w:rPr>
    </w:lvl>
  </w:abstractNum>
  <w:abstractNum w:abstractNumId="6">
    <w:multiLevelType w:val="hybridMultilevel"/>
    <w:name w:val="Numbered list 6"/>
    <w:lvl w:ilvl="0">
      <w:numFmt w:val="bullet"/>
      <w:suff w:val="tab"/>
      <w:lvlText w:val="-"/>
      <w:lvlJc w:val="left"/>
      <w:pPr>
        <w:ind w:left="360" w:hanging="0"/>
      </w:pPr>
      <w:rPr>
        <w:rFonts w:ascii="Times New Roman" w:hAnsi="Times New Roman" w:eastAsia="Calibri" w:cs="Times New Roman"/>
      </w:rPr>
    </w:lvl>
    <w:lvl w:ilvl="1">
      <w:numFmt w:val="bullet"/>
      <w:suff w:val="tab"/>
      <w:lvlText w:val="o"/>
      <w:lvlJc w:val="left"/>
      <w:pPr>
        <w:ind w:left="1080" w:hanging="0"/>
      </w:pPr>
      <w:rPr>
        <w:rFonts w:ascii="Courier New" w:hAnsi="Courier New" w:cs="Courier New"/>
      </w:rPr>
    </w:lvl>
    <w:lvl w:ilvl="2">
      <w:numFmt w:val="bullet"/>
      <w:suff w:val="tab"/>
      <w:lvlText w:val=""/>
      <w:lvlJc w:val="left"/>
      <w:pPr>
        <w:ind w:left="1800" w:hanging="0"/>
      </w:pPr>
      <w:rPr>
        <w:rFonts w:ascii="Wingdings" w:hAnsi="Wingdings" w:eastAsia="Wingdings" w:cs="Wingdings"/>
      </w:rPr>
    </w:lvl>
    <w:lvl w:ilvl="3">
      <w:numFmt w:val="bullet"/>
      <w:suff w:val="tab"/>
      <w:lvlText w:val=""/>
      <w:lvlJc w:val="left"/>
      <w:pPr>
        <w:ind w:left="2520" w:hanging="0"/>
      </w:pPr>
      <w:rPr>
        <w:rFonts w:ascii="Symbol" w:hAnsi="Symbol"/>
      </w:rPr>
    </w:lvl>
    <w:lvl w:ilvl="4">
      <w:numFmt w:val="bullet"/>
      <w:suff w:val="tab"/>
      <w:lvlText w:val="o"/>
      <w:lvlJc w:val="left"/>
      <w:pPr>
        <w:ind w:left="3240" w:hanging="0"/>
      </w:pPr>
      <w:rPr>
        <w:rFonts w:ascii="Courier New" w:hAnsi="Courier New" w:cs="Courier New"/>
      </w:rPr>
    </w:lvl>
    <w:lvl w:ilvl="5">
      <w:numFmt w:val="bullet"/>
      <w:suff w:val="tab"/>
      <w:lvlText w:val=""/>
      <w:lvlJc w:val="left"/>
      <w:pPr>
        <w:ind w:left="3960" w:hanging="0"/>
      </w:pPr>
      <w:rPr>
        <w:rFonts w:ascii="Wingdings" w:hAnsi="Wingdings" w:eastAsia="Wingdings" w:cs="Wingdings"/>
      </w:rPr>
    </w:lvl>
    <w:lvl w:ilvl="6">
      <w:numFmt w:val="bullet"/>
      <w:suff w:val="tab"/>
      <w:lvlText w:val=""/>
      <w:lvlJc w:val="left"/>
      <w:pPr>
        <w:ind w:left="4680" w:hanging="0"/>
      </w:pPr>
      <w:rPr>
        <w:rFonts w:ascii="Symbol" w:hAnsi="Symbol"/>
      </w:rPr>
    </w:lvl>
    <w:lvl w:ilvl="7">
      <w:numFmt w:val="bullet"/>
      <w:suff w:val="tab"/>
      <w:lvlText w:val="o"/>
      <w:lvlJc w:val="left"/>
      <w:pPr>
        <w:ind w:left="5400" w:hanging="0"/>
      </w:pPr>
      <w:rPr>
        <w:rFonts w:ascii="Courier New" w:hAnsi="Courier New" w:cs="Courier New"/>
      </w:rPr>
    </w:lvl>
    <w:lvl w:ilvl="8">
      <w:numFmt w:val="bullet"/>
      <w:suff w:val="tab"/>
      <w:lvlText w:val=""/>
      <w:lvlJc w:val="left"/>
      <w:pPr>
        <w:ind w:left="6120" w:hanging="0"/>
      </w:pPr>
      <w:rPr>
        <w:rFonts w:ascii="Wingdings" w:hAnsi="Wingdings" w:eastAsia="Wingdings" w:cs="Wingding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6"/>
  <w:view w:val="print"/>
  <w:defaultTabStop w:val="720"/>
  <w:autoHyphenation w:val="0"/>
  <w:doNotShadeFormData w:val="0"/>
  <w:captions>
    <w:caption w:name="Table" w:pos="below" w:numFmt="decimal"/>
    <w:caption w:name="Figure" w:pos="below" w:numFmt="decimal"/>
    <w:caption w:name="Picture" w:pos="below" w:numFmt="decimal"/>
  </w:captions>
  <w:drawingGridHorizontalSpacing w:val="283"/>
  <w:drawingGridVerticalSpacing w:val="283"/>
  <w:revisionView w:comments="1" w:markup="1" w:insDel="1" w:formatting="1"/>
  <w:footnotePr>
    <w:pos w:val="pageBottom"/>
    <w:numFmt w:val="decimal"/>
    <w:numStart w:val="1"/>
    <w:numRestart w:val="continuous"/>
  </w:footnotePr>
  <w:endnotePr>
    <w:pos w:val="docEnd"/>
    <w:numFmt w:val="lowerRoman"/>
    <w:numStart w:val="1"/>
    <w:numRestart w:val="continuous"/>
  </w:endnotePr>
  <w:compat>
    <w:compatSetting w:name="compatibilityMode" w:uri="http://schemas.microsoft.com/office/word" w:val="15"/>
  </w:compat>
  <w:shapeDefaults>
    <o:shapedefaults v:ext="edit" spidmax="3073"/>
    <o:shapelayout v:ext="edit">
      <o:rules v:ext="edit"/>
    </o:shapelayout>
  </w:shapeDefaults>
  <w:tmPrefOne w:val="17"/>
  <w:tmPrefTwo w:val="1"/>
  <w:tmFmtPref w:val="55057515"/>
  <w:tmCommentsPr>
    <w:tmCommentsPlace w:val="0"/>
    <w:tmCommentsWidth w:val="3240"/>
    <w:tmCommentsColor w:val="-1"/>
  </w:tmCommentsPr>
  <w:tmReviewPr>
    <w:tmReviewEnabled w:val="0"/>
    <w:tmReviewShow w:val="1"/>
    <w:tmReviewPrint w:val="0"/>
    <w:tmRevisionNum w:val="278"/>
    <w:tmReviewMarkIns w:val="4"/>
    <w:tmReviewColorIns w:val="-1"/>
    <w:tmReviewMarkDel w:val="6"/>
    <w:tmReviewColorDel w:val="-1"/>
    <w:tmReviewMarkFmt w:val="1"/>
    <w:tmReviewColorFmt w:val="-1"/>
    <w:tmReviewMarkLn w:val="1"/>
    <w:tmReviewColorLn w:val="0"/>
    <w:tmReviewToolTip w:val="1"/>
  </w:tmReviewPr>
  <w:tmLastPos>
    <w:tmLastPosPage w:val="1"/>
    <w:tmLastPosSelect w:val="1"/>
    <w:tmLastPosFrameIdx w:val="0"/>
    <w:tmLastPosCaret>
      <w:tmLastPosPgfIdx w:val="48"/>
      <w:tmLastPosIdx w:val="202"/>
    </w:tmLastPosCaret>
    <w:tmLastPosAnchor>
      <w:tmLastPosPgfIdx w:val="48"/>
      <w:tmLastPosIdx w:val="188"/>
    </w:tmLastPosAnchor>
    <w:tmLastPosTblRect w:left="0" w:top="0" w:right="0" w:bottom="0"/>
  </w:tmLastPos>
  <w:tmAppRevision w:date="1642085893" w:val="1042" w:fileVer="342" w:fileVer64="64" w:fileVerOS="4"/>
  <w:guidesAndGrid showGuides="1" lockGuides="0" snapToGuides="1" snapToPageMargins="0" snapToOtherObjects="1" tolerance="8" gridDistanceHorizontal="283" gridDistanceVertical="283" showGrid="0" snapToGrid="0"/>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hAnsi="Calibri" w:eastAsia="Calibri" w:cs="Calibri"/>
        <w:sz w:val="22"/>
        <w:szCs w:val="22"/>
        <w:lang w:val="en-us" w:eastAsia="en-us" w:bidi="ar-sa"/>
      </w:rPr>
    </w:rPrDefault>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style>
  <w:style w:type="paragraph" w:styleId="para1">
    <w:name w:val="List Paragraph"/>
    <w:qFormat/>
    <w:basedOn w:val="para0"/>
    <w:pPr>
      <w:ind w:left="720"/>
      <w:contextualSpacing/>
    </w:pPr>
  </w:style>
  <w:style w:type="paragraph" w:styleId="para2">
    <w:name w:val="Plain Text"/>
    <w:qFormat/>
    <w:basedOn w:val="para0"/>
    <w:rPr>
      <w:rFonts w:ascii="Consolas" w:hAnsi="Consolas" w:cs="Consolas"/>
      <w:sz w:val="21"/>
      <w:szCs w:val="21"/>
    </w:rPr>
  </w:style>
  <w:style w:type="paragraph" w:styleId="para3">
    <w:name w:val="Normal (Web)"/>
    <w:qFormat/>
    <w:basedOn w:val="para0"/>
  </w:style>
  <w:style w:type="paragraph" w:styleId="para4">
    <w:name w:val="Balloon Text"/>
    <w:qFormat/>
    <w:basedOn w:val="para0"/>
    <w:rPr>
      <w:rFonts w:ascii="Segoe UI" w:hAnsi="Segoe UI" w:cs="Segoe UI"/>
      <w:sz w:val="18"/>
      <w:szCs w:val="18"/>
    </w:rPr>
  </w:style>
  <w:style w:type="paragraph" w:styleId="para5">
    <w:name w:val="Header"/>
    <w:qFormat/>
    <w:basedOn w:val="para0"/>
    <w:pPr>
      <w:tabs defTabSz="720">
        <w:tab w:val="center" w:pos="4680" w:leader="none"/>
        <w:tab w:val="right" w:pos="9360" w:leader="none"/>
      </w:tabs>
    </w:pPr>
  </w:style>
  <w:style w:type="paragraph" w:styleId="para6">
    <w:name w:val="Footer"/>
    <w:qFormat/>
    <w:basedOn w:val="para0"/>
    <w:pPr>
      <w:tabs defTabSz="720">
        <w:tab w:val="center" w:pos="4680" w:leader="none"/>
        <w:tab w:val="right" w:pos="9360" w:leader="none"/>
      </w:tabs>
    </w:pPr>
  </w:style>
  <w:style w:type="character" w:styleId="char0" w:default="1">
    <w:name w:val="Default Paragraph Font"/>
  </w:style>
  <w:style w:type="character" w:styleId="char1">
    <w:name w:val="Hyperlink"/>
    <w:basedOn w:val="char0"/>
    <w:rPr>
      <w:color w:val="0563c1"/>
      <w:u w:color="auto" w:val="single"/>
    </w:rPr>
  </w:style>
  <w:style w:type="character" w:styleId="char2" w:customStyle="1">
    <w:name w:val="Plain Text Char"/>
    <w:basedOn w:val="char0"/>
    <w:rPr>
      <w:rFonts w:ascii="Consolas" w:hAnsi="Consolas" w:cs="Consolas"/>
      <w:sz w:val="21"/>
      <w:szCs w:val="21"/>
    </w:rPr>
  </w:style>
  <w:style w:type="character" w:styleId="char3" w:customStyle="1">
    <w:name w:val="Unresolved Mention"/>
    <w:basedOn w:val="char0"/>
    <w:rPr>
      <w:color w:val="605e5c"/>
      <w:shd w:val="clear" w:fill="e1dfdd"/>
    </w:rPr>
  </w:style>
  <w:style w:type="character" w:styleId="char4" w:customStyle="1">
    <w:name w:val="Balloon Text Char"/>
    <w:basedOn w:val="char0"/>
    <w:rPr>
      <w:rFonts w:ascii="Segoe UI" w:hAnsi="Segoe UI" w:cs="Segoe UI"/>
      <w:sz w:val="18"/>
      <w:szCs w:val="18"/>
    </w:rPr>
  </w:style>
  <w:style w:type="character" w:styleId="char5" w:customStyle="1">
    <w:name w:val="Header Char"/>
    <w:basedOn w:val="char0"/>
    <w:rPr>
      <w:rFonts w:ascii="Calibri" w:hAnsi="Calibri" w:cs="Calibri"/>
    </w:rPr>
  </w:style>
  <w:style w:type="character" w:styleId="char6" w:customStyle="1">
    <w:name w:val="Footer Char"/>
    <w:basedOn w:val="char0"/>
    <w:rPr>
      <w:rFonts w:ascii="Calibri" w:hAnsi="Calibri" w:cs="Calibri"/>
    </w:rPr>
  </w:style>
  <w:style w:type="character" w:styleId="char7">
    <w:name w:val="Strong"/>
    <w:basedOn w:val="char0"/>
    <w:rPr>
      <w:b/>
      <w:bCs/>
    </w:rPr>
  </w:style>
  <w:style w:type="character" w:styleId="char8" w:customStyle="1">
    <w:name w:val="result__url__domain"/>
    <w:basedOn w:val="char0"/>
  </w:style>
  <w:style w:type="character" w:styleId="char9" w:customStyle="1">
    <w:name w:val="result__url__full"/>
    <w:basedOn w:val="char0"/>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docDefaults>
    <w:rPrDefault>
      <w:rPr>
        <w:rFonts w:ascii="Calibri" w:hAnsi="Calibri" w:eastAsia="Calibri" w:cs="Calibri"/>
        <w:sz w:val="22"/>
        <w:szCs w:val="22"/>
        <w:lang w:val="en-us" w:eastAsia="en-us" w:bidi="ar-sa"/>
      </w:rPr>
    </w:rPrDefault>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style>
  <w:style w:type="paragraph" w:styleId="para1">
    <w:name w:val="List Paragraph"/>
    <w:qFormat/>
    <w:basedOn w:val="para0"/>
    <w:pPr>
      <w:ind w:left="720"/>
      <w:contextualSpacing/>
    </w:pPr>
  </w:style>
  <w:style w:type="paragraph" w:styleId="para2">
    <w:name w:val="Plain Text"/>
    <w:qFormat/>
    <w:basedOn w:val="para0"/>
    <w:rPr>
      <w:rFonts w:ascii="Consolas" w:hAnsi="Consolas" w:cs="Consolas"/>
      <w:sz w:val="21"/>
      <w:szCs w:val="21"/>
    </w:rPr>
  </w:style>
  <w:style w:type="paragraph" w:styleId="para3">
    <w:name w:val="Normal (Web)"/>
    <w:qFormat/>
    <w:basedOn w:val="para0"/>
  </w:style>
  <w:style w:type="paragraph" w:styleId="para4">
    <w:name w:val="Balloon Text"/>
    <w:qFormat/>
    <w:basedOn w:val="para0"/>
    <w:rPr>
      <w:rFonts w:ascii="Segoe UI" w:hAnsi="Segoe UI" w:cs="Segoe UI"/>
      <w:sz w:val="18"/>
      <w:szCs w:val="18"/>
    </w:rPr>
  </w:style>
  <w:style w:type="paragraph" w:styleId="para5">
    <w:name w:val="Header"/>
    <w:qFormat/>
    <w:basedOn w:val="para0"/>
    <w:pPr>
      <w:tabs defTabSz="720">
        <w:tab w:val="center" w:pos="4680" w:leader="none"/>
        <w:tab w:val="right" w:pos="9360" w:leader="none"/>
      </w:tabs>
    </w:pPr>
  </w:style>
  <w:style w:type="paragraph" w:styleId="para6">
    <w:name w:val="Footer"/>
    <w:qFormat/>
    <w:basedOn w:val="para0"/>
    <w:pPr>
      <w:tabs defTabSz="720">
        <w:tab w:val="center" w:pos="4680" w:leader="none"/>
        <w:tab w:val="right" w:pos="9360" w:leader="none"/>
      </w:tabs>
    </w:pPr>
  </w:style>
  <w:style w:type="character" w:styleId="char0" w:default="1">
    <w:name w:val="Default Paragraph Font"/>
  </w:style>
  <w:style w:type="character" w:styleId="char1">
    <w:name w:val="Hyperlink"/>
    <w:basedOn w:val="char0"/>
    <w:rPr>
      <w:color w:val="0563c1"/>
      <w:u w:color="auto" w:val="single"/>
    </w:rPr>
  </w:style>
  <w:style w:type="character" w:styleId="char2" w:customStyle="1">
    <w:name w:val="Plain Text Char"/>
    <w:basedOn w:val="char0"/>
    <w:rPr>
      <w:rFonts w:ascii="Consolas" w:hAnsi="Consolas" w:cs="Consolas"/>
      <w:sz w:val="21"/>
      <w:szCs w:val="21"/>
    </w:rPr>
  </w:style>
  <w:style w:type="character" w:styleId="char3" w:customStyle="1">
    <w:name w:val="Unresolved Mention"/>
    <w:basedOn w:val="char0"/>
    <w:rPr>
      <w:color w:val="605e5c"/>
      <w:shd w:val="clear" w:fill="e1dfdd"/>
    </w:rPr>
  </w:style>
  <w:style w:type="character" w:styleId="char4" w:customStyle="1">
    <w:name w:val="Balloon Text Char"/>
    <w:basedOn w:val="char0"/>
    <w:rPr>
      <w:rFonts w:ascii="Segoe UI" w:hAnsi="Segoe UI" w:cs="Segoe UI"/>
      <w:sz w:val="18"/>
      <w:szCs w:val="18"/>
    </w:rPr>
  </w:style>
  <w:style w:type="character" w:styleId="char5" w:customStyle="1">
    <w:name w:val="Header Char"/>
    <w:basedOn w:val="char0"/>
    <w:rPr>
      <w:rFonts w:ascii="Calibri" w:hAnsi="Calibri" w:cs="Calibri"/>
    </w:rPr>
  </w:style>
  <w:style w:type="character" w:styleId="char6" w:customStyle="1">
    <w:name w:val="Footer Char"/>
    <w:basedOn w:val="char0"/>
    <w:rPr>
      <w:rFonts w:ascii="Calibri" w:hAnsi="Calibri" w:cs="Calibri"/>
    </w:rPr>
  </w:style>
  <w:style w:type="character" w:styleId="char7">
    <w:name w:val="Strong"/>
    <w:basedOn w:val="char0"/>
    <w:rPr>
      <w:b/>
      <w:bCs/>
    </w:rPr>
  </w:style>
  <w:style w:type="character" w:styleId="char8" w:customStyle="1">
    <w:name w:val="result__url__domain"/>
    <w:basedOn w:val="char0"/>
  </w:style>
  <w:style w:type="character" w:styleId="char9" w:customStyle="1">
    <w:name w:val="result__url__full"/>
    <w:basedOn w:val="char0"/>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
<Relationships xmlns="http://schemas.openxmlformats.org/package/2006/relationships"><Relationship Id="rId1" Type="http://schemas.openxmlformats.org/officeDocument/2006/relationships/webSettings" Target="webSettings.xml"/><Relationship Id="rId2" Type="http://schemas.openxmlformats.org/officeDocument/2006/relationships/settings" Target="settings.xml"/><Relationship Id="rId3" Type="http://schemas.openxmlformats.org/officeDocument/2006/relationships/theme" Target="theme/theme1.xml"/><Relationship Id="rId4" Type="http://schemas.openxmlformats.org/officeDocument/2006/relationships/fontTable" Target="fontTable.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hyperlink" Target="www.qsl.net/hiarc" TargetMode="External"/><Relationship Id="rId9" Type="http://schemas.openxmlformats.org/officeDocument/2006/relationships/image" Target="media/image1.png"/><Relationship Id="rId10" Type="http://schemas.openxmlformats.org/officeDocument/2006/relationships/hyperlink" Target="http://www.rx.linkfanel.net" TargetMode="External"/><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header" Target="header1.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FFFFFF"/>
      </a:dk1>
      <a:lt1>
        <a:sysClr val="window" lastClr="00000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Calibri"/>
        <a:cs typeface="Calibr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a:solidFill>
            <a:srgbClr val="000000"/>
          </a:solidFill>
        </a:ln>
      </a:spPr>
      <a:bodyPr spcFirstLastPara="1" vertOverflow="clip" horzOverflow="clip" upright="1">
        <a:prstTxWarp prst="textNoShape">
          <a:avLst/>
        </a:prstTxWarp>
        <a:noAutofit/>
      </a:bodyPr>
      <a:lstStyle/>
      <a:style>
        <a:lnRef idx="0">
          <a:schemeClr val="accent1"/>
        </a:lnRef>
        <a:fillRef idx="0">
          <a:schemeClr val="accent1"/>
        </a:fillRef>
        <a:effectRef idx="0">
          <a:schemeClr val="accent1"/>
        </a:effectRef>
        <a:fontRef idx="minor">
          <a:schemeClr val="lt1"/>
        </a:fontRef>
      </a:style>
    </a:spDef>
  </a:objectDefaults>
  <a:extraClrSchemeLst/>
</a:theme>
</file>

<file path=docProps/app.xml><?xml version="1.0" encoding="utf-8"?>
<Properties xmlns="http://schemas.openxmlformats.org/officeDocument/2006/extended-properties" xmlns:vt="http://schemas.openxmlformats.org/officeDocument/2006/docPropsVTypes">
  <Application>TextMaker 2021 rev.1042</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Parsche, Francis (US)</dc:creator>
  <cp:keywords/>
  <dc:description/>
  <cp:lastModifiedBy/>
  <cp:revision>278</cp:revision>
  <cp:lastPrinted>2021-02-10T02:40:00Z</cp:lastPrinted>
  <dcterms:created xsi:type="dcterms:W3CDTF">2019-06-26T17:42:00Z</dcterms:created>
  <dcterms:modified xsi:type="dcterms:W3CDTF">2022-01-13T14:58:13Z</dcterms:modified>
</cp:coreProperties>
</file>