
<file path=[Content_Types].xml><?xml version="1.0" encoding="utf-8"?>
<Types xmlns="http://schemas.openxmlformats.org/package/2006/content-types">
  <Default Extension="rels" ContentType="application/vnd.openxmlformats-package.relationships+xml"/>
  <Default Extension="xml" ContentType="application/xml"/>
  <Default Extension="bmp" ContentType="image/bmp"/>
  <Default Extension="jpeg" ContentType="image/jpeg"/>
  <Default Extension="png" ContentType="image/png"/>
  <Default Extension="gif" ContentType="image/gif"/>
  <Default Extension="tif" ContentType="image/tif"/>
  <Default Extension="emf" ContentType="image/x-emf"/>
  <Default Extension="wmf" ContentType="image/x-wmf"/>
  <Default Extension="pct" ContentType="image/pct"/>
  <Default Extension="pcx" ContentType="image/pcx"/>
  <Default Extension="tga" ContentType="image/tga"/>
  <Default Extension="svg" ContentType="image/svg+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Types>
</file>

<file path=_rels/.rels><?xml version="1.0" encoding="UTF-8" standalone="yes" ?>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body>
    <w:p>
      <w:pPr>
        <w:spacing/>
        <w:jc w:val="center"/>
        <w:rPr>
          <w:color w:val="000000"/>
          <w:sz w:val="24"/>
          <w:szCs w:val="24"/>
        </w:rPr>
      </w:pPr>
      <w:r>
        <w:rPr>
          <w:rFonts w:ascii="Times New Roman" w:hAnsi="Times New Roman" w:cs="Times New Roman"/>
          <w:b/>
          <w:bCs/>
          <w:color w:val="000000"/>
          <w:sz w:val="72"/>
          <w:szCs w:val="72"/>
        </w:rPr>
        <w:t>The HIARC Bulletin</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 </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September 2021 Edition</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 </w:t>
      </w:r>
      <w:r>
        <w:rPr>
          <w:color w:val="000000"/>
          <w:sz w:val="24"/>
          <w:szCs w:val="24"/>
        </w:rPr>
      </w:r>
    </w:p>
    <w:p>
      <w:pPr>
        <w:spacing/>
        <w:jc w:val="center"/>
        <w:rPr>
          <w:color w:val="000000"/>
          <w:sz w:val="24"/>
          <w:szCs w:val="24"/>
        </w:rPr>
      </w:pPr>
      <w:r>
        <w:rPr>
          <w:rFonts w:ascii="Times New Roman" w:hAnsi="Times New Roman" w:cs="Times New Roman"/>
          <w:b/>
          <w:bCs/>
          <w:color w:val="ff0000"/>
          <w:sz w:val="32"/>
          <w:szCs w:val="32"/>
          <w:u w:color="auto" w:val="single"/>
        </w:rPr>
        <w:t xml:space="preserve">The Official Bulletin of the Harris-Intersil Amateur Radio Club </w:t>
      </w:r>
      <w:r>
        <w:rPr>
          <w:color w:val="000000"/>
          <w:sz w:val="24"/>
          <w:szCs w:val="24"/>
        </w:rPr>
      </w:r>
    </w:p>
    <w:p>
      <w:pPr>
        <w:spacing/>
        <w:jc w:val="center"/>
        <w:rPr>
          <w:color w:val="000000"/>
          <w:sz w:val="24"/>
          <w:szCs w:val="24"/>
        </w:rPr>
      </w:pPr>
      <w:r>
        <w:rPr>
          <w:rFonts w:ascii="Times New Roman" w:hAnsi="Times New Roman" w:cs="Times New Roman"/>
          <w:b/>
          <w:bCs/>
          <w:color w:val="ff0000"/>
          <w:sz w:val="32"/>
          <w:szCs w:val="32"/>
        </w:rPr>
        <w:t> </w:t>
      </w:r>
      <w:r>
        <w:rPr>
          <w:color w:val="000000"/>
          <w:sz w:val="24"/>
          <w:szCs w:val="24"/>
        </w:rPr>
      </w:r>
    </w:p>
    <w:p>
      <w:pPr>
        <w:rPr>
          <w:color w:val="000000"/>
          <w:sz w:val="24"/>
          <w:szCs w:val="24"/>
        </w:rPr>
      </w:pPr>
      <w:r>
        <w:rPr>
          <w:rFonts w:ascii="Times New Roman" w:hAnsi="Times New Roman" w:cs="Times New Roman"/>
          <w:color w:val="000000"/>
          <w:sz w:val="32"/>
          <w:szCs w:val="32"/>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Club Meetings:</w:t>
      </w:r>
      <w:r>
        <w:rPr>
          <w:rFonts w:ascii="Times New Roman" w:hAnsi="Times New Roman" w:cs="Times New Roman"/>
          <w:color w:val="000000"/>
          <w:sz w:val="24"/>
          <w:szCs w:val="24"/>
        </w:rPr>
        <w:t xml:space="preserve"> Second Thursday of each month at Meemaw’s Barbecue on Babcock Street between Palm Bay Road and Port Malabar Road. Supper is at 5:30 PM, business is at 6:30 PM. Prizes at 7:00 PM. Our programs start at 7:15 PM. Meeting ends by 8:00 PM. As some members have allergies, we kindly ask that you refrain from wearing fragrances thanks. </w:t>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color w:val="000000"/>
          <w:sz w:val="24"/>
          <w:szCs w:val="24"/>
        </w:rPr>
      </w:pPr>
      <w:r>
        <w:rPr>
          <w:rFonts w:ascii="Times New Roman" w:hAnsi="Times New Roman" w:cs="Times New Roman"/>
          <w:b/>
          <w:bCs/>
          <w:color w:val="000000"/>
          <w:sz w:val="24"/>
          <w:szCs w:val="24"/>
        </w:rPr>
        <w:t xml:space="preserve">Club Station: </w:t>
      </w:r>
      <w:r>
        <w:rPr>
          <w:rFonts w:ascii="Times New Roman" w:hAnsi="Times New Roman" w:cs="Times New Roman"/>
          <w:color w:val="000000"/>
          <w:sz w:val="24"/>
          <w:szCs w:val="24"/>
        </w:rPr>
        <w:t xml:space="preserve">Building 15, Room 321.  E-mail </w:t>
      </w:r>
      <w:r>
        <w:rPr>
          <w:color w:val="000000"/>
          <w:sz w:val="24"/>
          <w:szCs w:val="24"/>
        </w:rPr>
        <w:t>Butch</w:t>
      </w:r>
      <w:r>
        <w:rPr>
          <w:rFonts w:ascii="Times New Roman" w:hAnsi="Times New Roman" w:cs="Times New Roman"/>
          <w:color w:val="000000"/>
          <w:sz w:val="24"/>
          <w:szCs w:val="24"/>
        </w:rPr>
        <w:t xml:space="preserve"> for access.</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Repeaters: </w:t>
      </w:r>
      <w:r>
        <w:rPr>
          <w:rFonts w:ascii="Times New Roman" w:hAnsi="Times New Roman" w:cs="Times New Roman"/>
          <w:bCs/>
          <w:color w:val="000000"/>
          <w:sz w:val="24"/>
          <w:szCs w:val="24"/>
        </w:rPr>
        <w:t>K4HRS,</w:t>
      </w:r>
      <w:r>
        <w:rPr>
          <w:rFonts w:ascii="Times New Roman" w:hAnsi="Times New Roman" w:cs="Times New Roman"/>
          <w:b/>
          <w:bCs/>
          <w:color w:val="000000"/>
          <w:sz w:val="24"/>
          <w:szCs w:val="24"/>
        </w:rPr>
        <w:t xml:space="preserve"> </w:t>
      </w:r>
      <w:r>
        <w:rPr>
          <w:rFonts w:ascii="Times New Roman" w:hAnsi="Times New Roman" w:cs="Times New Roman"/>
          <w:color w:val="000000"/>
          <w:sz w:val="24"/>
          <w:szCs w:val="24"/>
        </w:rPr>
        <w:t>145.47 Mc, tone 107.2 cycles, elevation 170 feet, Melbourne. Works good, repeater has sensitive receiver.</w:t>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Nets:</w:t>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rPr>
          <w:rFonts w:ascii="Times New Roman" w:hAnsi="Times New Roman" w:cs="Times New Roman"/>
          <w:color w:val="000000"/>
          <w:sz w:val="24"/>
          <w:szCs w:val="24"/>
        </w:rPr>
      </w:pPr>
      <w:r>
        <w:rPr>
          <w:rFonts w:ascii="Times New Roman" w:hAnsi="Times New Roman" w:cs="Times New Roman"/>
          <w:color w:val="000000"/>
          <w:sz w:val="24"/>
          <w:szCs w:val="24"/>
        </w:rPr>
        <w:t>HIARC Emergency Net. Sundays 4:00 till 4:30 PM 145.47 MHz repeater</w:t>
      </w:r>
    </w:p>
    <w:p>
      <w:pPr>
        <w:rPr>
          <w:color w:val="000000"/>
          <w:sz w:val="24"/>
          <w:szCs w:val="24"/>
        </w:rPr>
      </w:pPr>
      <w:r>
        <w:rPr>
          <w:rFonts w:ascii="Times New Roman" w:hAnsi="Times New Roman" w:cs="Times New Roman"/>
          <w:color w:val="000000"/>
          <w:sz w:val="24"/>
          <w:szCs w:val="24"/>
        </w:rPr>
        <w:t>South Brevard Emergency Net (or whatever): Thursdays at 7:00 PM 146.85 MHz repeater</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color w:val="000000"/>
          <w:sz w:val="24"/>
          <w:szCs w:val="24"/>
        </w:rPr>
      </w:pPr>
      <w:r>
        <w:rPr>
          <w:rFonts w:ascii="Times New Roman" w:hAnsi="Times New Roman" w:cs="Times New Roman"/>
          <w:b/>
          <w:bCs/>
          <w:color w:val="000000"/>
          <w:sz w:val="24"/>
          <w:szCs w:val="24"/>
        </w:rPr>
        <w:t>HIARC Web Site:</w:t>
      </w:r>
      <w:r>
        <w:rPr>
          <w:rFonts w:ascii="Times New Roman" w:hAnsi="Times New Roman" w:cs="Times New Roman"/>
          <w:color w:val="000000"/>
          <w:sz w:val="24"/>
          <w:szCs w:val="24"/>
        </w:rPr>
        <w:t xml:space="preserve"> </w:t>
      </w:r>
      <w:hyperlink r:id="rId8" w:history="1">
        <w:r>
          <w:rPr>
            <w:rStyle w:val="char1"/>
            <w:rFonts w:ascii="Times New Roman" w:hAnsi="Times New Roman" w:cs="Times New Roman"/>
            <w:color w:val="0000ff"/>
            <w:sz w:val="24"/>
            <w:szCs w:val="24"/>
          </w:rPr>
          <w:t>www.qsl.net/hiarc</w:t>
        </w:r>
      </w:hyperlink>
      <w:r>
        <w:rPr>
          <w:rFonts w:ascii="Times New Roman" w:hAnsi="Times New Roman" w:cs="Times New Roman"/>
          <w:color w:val="000000"/>
          <w:sz w:val="24"/>
          <w:szCs w:val="24"/>
        </w:rPr>
        <w:t>. Website administrator; Jim , KC7SSW</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color w:val="000000"/>
          <w:sz w:val="24"/>
          <w:szCs w:val="24"/>
        </w:rPr>
      </w:pPr>
      <w:r>
        <w:rPr>
          <w:rFonts w:ascii="Times New Roman" w:hAnsi="Times New Roman" w:cs="Times New Roman"/>
          <w:b/>
          <w:bCs/>
          <w:color w:val="000000"/>
          <w:sz w:val="24"/>
          <w:szCs w:val="24"/>
        </w:rPr>
        <w:t xml:space="preserve">Officers: </w:t>
      </w:r>
      <w:r>
        <w:rPr>
          <w:rFonts w:ascii="Times New Roman" w:hAnsi="Times New Roman" w:cs="Times New Roman"/>
          <w:color w:val="000000"/>
          <w:sz w:val="24"/>
          <w:szCs w:val="24"/>
        </w:rPr>
        <w:t>President: Francis  (“Butch”), WA4AQV</w:t>
      </w:r>
      <w:r>
        <w:rPr>
          <w:color w:val="000000"/>
          <w:sz w:val="24"/>
          <w:szCs w:val="24"/>
        </w:rPr>
      </w:r>
    </w:p>
    <w:p>
      <w:pPr>
        <w:rPr>
          <w:color w:val="000000"/>
          <w:sz w:val="24"/>
          <w:szCs w:val="24"/>
        </w:rPr>
      </w:pPr>
      <w:r>
        <w:rPr>
          <w:rFonts w:ascii="Times New Roman" w:hAnsi="Times New Roman" w:cs="Times New Roman"/>
          <w:color w:val="000000"/>
          <w:sz w:val="24"/>
          <w:szCs w:val="24"/>
        </w:rPr>
        <w:t>Treasurer: Pat  KA4ZEC</w:t>
      </w:r>
      <w:r>
        <w:rPr>
          <w:color w:val="000000"/>
          <w:sz w:val="24"/>
          <w:szCs w:val="24"/>
        </w:rPr>
      </w:r>
    </w:p>
    <w:p>
      <w:pPr>
        <w:rPr>
          <w:color w:val="000000"/>
          <w:sz w:val="24"/>
          <w:szCs w:val="24"/>
        </w:rPr>
      </w:pPr>
      <w:r>
        <w:rPr>
          <w:rFonts w:ascii="Times New Roman" w:hAnsi="Times New Roman" w:cs="Times New Roman"/>
          <w:color w:val="000000"/>
          <w:sz w:val="24"/>
          <w:szCs w:val="24"/>
        </w:rPr>
        <w:t>Secretary: Open</w:t>
      </w:r>
      <w:r>
        <w:rPr>
          <w:color w:val="000000"/>
          <w:sz w:val="24"/>
          <w:szCs w:val="24"/>
        </w:rPr>
      </w:r>
    </w:p>
    <w:p>
      <w:pPr>
        <w:rPr>
          <w:color w:val="000000"/>
          <w:sz w:val="24"/>
          <w:szCs w:val="24"/>
        </w:rPr>
      </w:pPr>
      <w:r>
        <w:rPr>
          <w:rFonts w:ascii="Times New Roman" w:hAnsi="Times New Roman" w:cs="Times New Roman"/>
          <w:color w:val="000000"/>
          <w:sz w:val="24"/>
          <w:szCs w:val="24"/>
        </w:rPr>
        <w:t>Repeater Chairmen: Clyde KD8AN</w:t>
      </w:r>
      <w:r>
        <w:rPr>
          <w:color w:val="000000"/>
          <w:sz w:val="24"/>
          <w:szCs w:val="24"/>
        </w:rPr>
      </w:r>
    </w:p>
    <w:p>
      <w:pPr>
        <w:rPr>
          <w:color w:val="000000"/>
          <w:sz w:val="24"/>
          <w:szCs w:val="24"/>
        </w:rPr>
      </w:pPr>
      <w:r>
        <w:rPr>
          <w:rFonts w:ascii="Times New Roman" w:hAnsi="Times New Roman" w:cs="Times New Roman"/>
          <w:color w:val="000000"/>
          <w:sz w:val="24"/>
          <w:szCs w:val="24"/>
        </w:rPr>
        <w:t>Program Chairman: Open</w:t>
      </w:r>
      <w:r>
        <w:rPr>
          <w:color w:val="000000"/>
          <w:sz w:val="24"/>
          <w:szCs w:val="24"/>
        </w:rPr>
      </w:r>
    </w:p>
    <w:p>
      <w:pPr>
        <w:rPr>
          <w:color w:val="000000"/>
          <w:sz w:val="24"/>
          <w:szCs w:val="24"/>
        </w:rPr>
      </w:pPr>
      <w:r>
        <w:rPr>
          <w:rFonts w:ascii="Times New Roman" w:hAnsi="Times New Roman" w:cs="Times New Roman"/>
          <w:color w:val="000000"/>
          <w:sz w:val="24"/>
          <w:szCs w:val="24"/>
        </w:rPr>
        <w:t>Field Day Chairman: Open</w:t>
      </w:r>
      <w:r>
        <w:rPr>
          <w:color w:val="000000"/>
          <w:sz w:val="24"/>
          <w:szCs w:val="24"/>
        </w:rPr>
      </w:r>
    </w:p>
    <w:p>
      <w:pPr>
        <w:rPr>
          <w:color w:val="000000"/>
          <w:sz w:val="24"/>
          <w:szCs w:val="24"/>
        </w:rPr>
      </w:pPr>
      <w:r>
        <w:rPr>
          <w:rFonts w:ascii="Times New Roman" w:hAnsi="Times New Roman" w:cs="Times New Roman"/>
          <w:color w:val="000000"/>
          <w:sz w:val="24"/>
          <w:szCs w:val="24"/>
        </w:rPr>
        <w:t>Sunshine Chairman: Open</w:t>
      </w:r>
      <w:r>
        <w:rPr>
          <w:color w:val="000000"/>
          <w:sz w:val="24"/>
          <w:szCs w:val="24"/>
        </w:rPr>
      </w:r>
    </w:p>
    <w:p>
      <w:pPr>
        <w:rPr>
          <w:color w:val="000000"/>
          <w:sz w:val="24"/>
          <w:szCs w:val="24"/>
        </w:rPr>
      </w:pPr>
      <w:r>
        <w:rPr>
          <w:rFonts w:ascii="Times New Roman" w:hAnsi="Times New Roman" w:cs="Times New Roman"/>
          <w:color w:val="000000"/>
          <w:sz w:val="24"/>
          <w:szCs w:val="24"/>
        </w:rPr>
        <w:t>Club Jester: Ken N8KH</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Annual Membership:</w:t>
      </w:r>
      <w:r>
        <w:rPr>
          <w:rFonts w:ascii="Times New Roman" w:hAnsi="Times New Roman" w:cs="Times New Roman"/>
          <w:color w:val="000000"/>
          <w:sz w:val="24"/>
          <w:szCs w:val="24"/>
        </w:rPr>
        <w:t xml:space="preserve"> </w:t>
      </w:r>
    </w:p>
    <w:p>
      <w:pPr>
        <w:rPr>
          <w:color w:val="000000"/>
          <w:sz w:val="24"/>
          <w:szCs w:val="24"/>
        </w:rPr>
      </w:pPr>
      <w:r>
        <w:rPr>
          <w:color w:val="000000"/>
          <w:sz w:val="24"/>
          <w:szCs w:val="24"/>
        </w:rPr>
      </w:r>
    </w:p>
    <w:p>
      <w:pPr>
        <w:rPr>
          <w:rFonts w:ascii="Times New Roman" w:hAnsi="Times New Roman" w:cs="Times New Roman"/>
        </w:rPr>
      </w:pPr>
      <w:r>
        <w:rPr>
          <w:rFonts w:ascii="Times New Roman" w:hAnsi="Times New Roman" w:cs="Times New Roman"/>
        </w:rPr>
        <w:t>Annual dues are $12.00. Join at the meeting or send a check to:</w:t>
      </w:r>
    </w:p>
    <w:p>
      <w:pPr>
        <w:rPr>
          <w:rFonts w:ascii="Times New Roman" w:hAnsi="Times New Roman" w:cs="Times New Roman"/>
        </w:rPr>
      </w:pPr>
      <w:r>
        <w:rPr>
          <w:rFonts w:ascii="Times New Roman" w:hAnsi="Times New Roman" w:cs="Times New Roman"/>
        </w:rPr>
      </w:r>
    </w:p>
    <w:p>
      <w:pPr>
        <w:rPr>
          <w:rFonts w:ascii="Times New Roman" w:hAnsi="Times New Roman" w:cs="Times New Roman"/>
        </w:rPr>
      </w:pPr>
      <w:r>
        <w:rPr>
          <w:rFonts w:ascii="Times New Roman" w:hAnsi="Times New Roman" w:cs="Times New Roman"/>
        </w:rPr>
        <w:t>HIARC Treasurer</w:t>
      </w:r>
    </w:p>
    <w:p>
      <w:pPr>
        <w:rPr>
          <w:rFonts w:ascii="Times New Roman" w:hAnsi="Times New Roman" w:cs="Times New Roman"/>
        </w:rPr>
      </w:pPr>
      <w:r>
        <w:rPr>
          <w:rFonts w:ascii="Times New Roman" w:hAnsi="Times New Roman" w:cs="Times New Roman"/>
        </w:rPr>
        <w:t>Pat , KA4ZEC</w:t>
      </w:r>
    </w:p>
    <w:p>
      <w:pPr>
        <w:rPr>
          <w:rFonts w:ascii="Times New Roman" w:hAnsi="Times New Roman" w:cs="Times New Roman"/>
        </w:rPr>
      </w:pPr>
      <w:r>
        <w:rPr>
          <w:rFonts w:ascii="Times New Roman" w:hAnsi="Times New Roman" w:cs="Times New Roman"/>
        </w:rPr>
      </w:r>
    </w:p>
    <w:p>
      <w:pPr>
        <w:rPr>
          <w:rFonts w:ascii="Times New Roman" w:hAnsi="Times New Roman" w:cs="Times New Roman"/>
        </w:rPr>
      </w:pPr>
      <w:r>
        <w:rPr>
          <w:rFonts w:ascii="Times New Roman" w:hAnsi="Times New Roman" w:cs="Times New Roman"/>
        </w:rPr>
      </w:r>
    </w:p>
    <w:p>
      <w:pPr>
        <w:rPr>
          <w:rFonts w:ascii="Times New Roman" w:hAnsi="Times New Roman" w:cs="Times New Roman"/>
          <w:color w:val="000000"/>
          <w:sz w:val="24"/>
          <w:szCs w:val="24"/>
        </w:rPr>
      </w:pPr>
      <w:r>
        <w:rPr>
          <w:rFonts w:ascii="Times New Roman" w:hAnsi="Times New Roman" w:cs="Times New Roman"/>
          <w:color w:val="000000"/>
          <w:sz w:val="24"/>
          <w:szCs w:val="24"/>
        </w:rPr>
        <w:t>We are on a calendar year dues system with annual dues due in June. Dues are prorated by a dollar a month so if you join in April they are $2.00 to get to June, or you can pay ahead thanks.</w:t>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rPr>
          <w:color w:val="000000"/>
          <w:sz w:val="24"/>
          <w:szCs w:val="24"/>
        </w:rPr>
      </w:pPr>
      <w:r>
        <w:rPr>
          <w:color w:val="000000"/>
          <w:sz w:val="24"/>
          <w:szCs w:val="24"/>
        </w:rPr>
      </w:r>
    </w:p>
    <w:p>
      <w:pPr>
        <w:keepNext/>
        <w:rPr>
          <w:color w:val="000000"/>
          <w:sz w:val="24"/>
          <w:szCs w:val="24"/>
        </w:rPr>
      </w:pPr>
      <w:r>
        <w:rPr>
          <w:rFonts w:ascii="Times New Roman" w:hAnsi="Times New Roman" w:cs="Times New Roman"/>
          <w:b/>
          <w:bCs/>
          <w:color w:val="000000"/>
          <w:sz w:val="24"/>
          <w:szCs w:val="24"/>
        </w:rPr>
        <w:t>Selected Hamfests:</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pStyle w:val="para1"/>
        <w:numPr>
          <w:ilvl w:val="0"/>
          <w:numId w:val="1"/>
        </w:numPr>
        <w:ind w:left="420" w:hanging="360"/>
        <w:keepNext/>
        <w:rPr>
          <w:rFonts w:ascii="Times New Roman" w:hAnsi="Times New Roman" w:cs="Times New Roman"/>
          <w:color w:val="000000"/>
          <w:sz w:val="24"/>
          <w:szCs w:val="24"/>
        </w:rPr>
      </w:pPr>
      <w:r>
        <w:rPr>
          <w:rFonts w:ascii="Times New Roman" w:hAnsi="Times New Roman" w:cs="Times New Roman"/>
          <w:color w:val="000000"/>
          <w:sz w:val="24"/>
          <w:szCs w:val="24"/>
        </w:rPr>
        <w:t>September 19, 2021</w:t>
      </w:r>
      <w:r>
        <w:rPr>
          <w:rFonts w:ascii="Times New Roman" w:hAnsi="Times New Roman"/>
        </w:rPr>
        <w:t>: PCARS Quarterly Tailgate at the Melbourne Fire Department Training Center, 1980 Hughes Road, Melbourne FL. Starts about 9 AM lasts till about 11 AM. Friendly get together. Usually lunch after at TBD location. Talk in and going to lunch discussion is on the 146.61 MHz repeater no tone.</w:t>
      </w:r>
      <w:r>
        <w:rPr>
          <w:rFonts w:ascii="Times New Roman" w:hAnsi="Times New Roman" w:cs="Times New Roman"/>
          <w:color w:val="000000"/>
          <w:sz w:val="24"/>
          <w:szCs w:val="24"/>
        </w:rPr>
      </w:r>
    </w:p>
    <w:p>
      <w:pPr>
        <w:pStyle w:val="para1"/>
        <w:numPr>
          <w:ilvl w:val="0"/>
          <w:numId w:val="1"/>
        </w:numPr>
        <w:ind w:left="420" w:hanging="360"/>
        <w:keepNext/>
        <w:rPr>
          <w:rFonts w:ascii="Times New Roman" w:hAnsi="Times New Roman" w:cs="Times New Roman"/>
          <w:color w:val="000000"/>
          <w:sz w:val="24"/>
          <w:szCs w:val="24"/>
        </w:rPr>
      </w:pPr>
      <w:r>
        <w:rPr>
          <w:rFonts w:ascii="Times New Roman" w:hAnsi="Times New Roman"/>
        </w:rPr>
        <w:t xml:space="preserve">October 8 and 9. Melbourne Hamfest. </w:t>
      </w:r>
      <w:hyperlink r:id="rId9" w:history="1">
        <w:r>
          <w:rPr>
            <w:rStyle w:val="char1"/>
            <w:rFonts w:ascii="Times New Roman" w:hAnsi="Times New Roman"/>
          </w:rPr>
          <w:t>www.pcars.org</w:t>
        </w:r>
      </w:hyperlink>
      <w:r>
        <w:rPr>
          <w:rFonts w:ascii="Times New Roman" w:hAnsi="Times New Roman"/>
        </w:rPr>
        <w:t xml:space="preserve"> </w:t>
      </w:r>
      <w:r>
        <w:rPr>
          <w:rFonts w:ascii="Times New Roman" w:hAnsi="Times New Roman" w:cs="Times New Roman"/>
          <w:color w:val="000000"/>
          <w:sz w:val="24"/>
          <w:szCs w:val="24"/>
        </w:rPr>
      </w:r>
    </w:p>
    <w:p>
      <w:pPr>
        <w:pStyle w:val="para1"/>
        <w:ind w:left="420"/>
        <w:keepNext/>
        <w:rPr>
          <w:rFonts w:ascii="Times New Roman" w:hAnsi="Times New Roman" w:cs="Times New Roman"/>
          <w:color w:val="000000"/>
          <w:sz w:val="24"/>
          <w:szCs w:val="24"/>
        </w:rPr>
      </w:pPr>
      <w:r>
        <w:rPr>
          <w:rFonts w:ascii="Times New Roman" w:hAnsi="Times New Roman" w:cs="Times New Roman"/>
          <w:color w:val="000000"/>
          <w:sz w:val="24"/>
          <w:szCs w:val="24"/>
        </w:rPr>
      </w:r>
    </w:p>
    <w:p>
      <w:pPr>
        <w:rPr>
          <w:color w:val="000000"/>
          <w:sz w:val="24"/>
          <w:szCs w:val="24"/>
        </w:rPr>
      </w:pPr>
      <w:r>
        <w:rPr>
          <w:rFonts w:ascii="Times New Roman" w:hAnsi="Times New Roman" w:cs="Times New Roman"/>
          <w:b/>
          <w:bCs/>
          <w:color w:val="000000"/>
          <w:sz w:val="24"/>
          <w:szCs w:val="24"/>
        </w:rPr>
        <w:t>Ham Radio Lunches:</w:t>
      </w:r>
      <w:r>
        <w:rPr>
          <w:color w:val="000000"/>
          <w:sz w:val="24"/>
          <w:szCs w:val="24"/>
        </w:rPr>
      </w:r>
    </w:p>
    <w:p>
      <w:pPr>
        <w:numPr>
          <w:ilvl w:val="0"/>
          <w:numId w:val="3"/>
        </w:numPr>
        <w:ind w:left="720" w:hanging="360"/>
        <w:spacing w:before="100" w:after="100" w:beforeAutospacing="1" w:afterAutospacing="1"/>
        <w:rPr>
          <w:rFonts w:eastAsia="Times New Roman"/>
          <w:color w:val="000000"/>
          <w:sz w:val="24"/>
          <w:szCs w:val="24"/>
        </w:rPr>
      </w:pPr>
      <w:r>
        <w:rPr>
          <w:rFonts w:ascii="Times New Roman" w:hAnsi="Times New Roman" w:eastAsia="Times New Roman" w:cs="Times New Roman"/>
          <w:color w:val="000000"/>
          <w:sz w:val="24"/>
          <w:szCs w:val="24"/>
        </w:rPr>
        <w:t>Every Friday, 11:00 AM till 1:00 PM or so, Golden Corral on Palm Bay Road in Palm Bay. Around 12 people recently and growing.</w:t>
      </w:r>
      <w:r>
        <w:rPr>
          <w:rFonts w:eastAsia="Times New Roman"/>
          <w:color w:val="000000"/>
          <w:sz w:val="24"/>
          <w:szCs w:val="24"/>
        </w:rPr>
      </w:r>
    </w:p>
    <w:p>
      <w:pPr>
        <w:numPr>
          <w:ilvl w:val="0"/>
          <w:numId w:val="3"/>
        </w:numPr>
        <w:ind w:left="720" w:hanging="360"/>
        <w:spacing w:before="100" w:after="100" w:beforeAutospacing="1" w:afterAutospacing="1"/>
        <w:rPr>
          <w:rFonts w:eastAsia="Times New Roman"/>
          <w:color w:val="000000"/>
          <w:sz w:val="24"/>
          <w:szCs w:val="24"/>
        </w:rPr>
      </w:pPr>
      <w:r>
        <w:rPr>
          <w:rFonts w:ascii="Times New Roman" w:hAnsi="Times New Roman" w:eastAsia="Times New Roman" w:cs="Times New Roman"/>
          <w:sz w:val="24"/>
          <w:szCs w:val="24"/>
        </w:rPr>
        <w:t xml:space="preserve">Once a month, the Saturday after the PCARS meeting, Sarno Restaurant and Pizzaria, 11:00 AM. Talk in 146.61 repeater. This is at the corner of Sarno Road and Croton Road. </w:t>
      </w:r>
      <w:r>
        <w:rPr>
          <w:rFonts w:eastAsia="Times New Roman"/>
          <w:color w:val="000000"/>
          <w:sz w:val="24"/>
          <w:szCs w:val="24"/>
        </w:rPr>
      </w:r>
    </w:p>
    <w:p>
      <w:pPr>
        <w:rPr>
          <w:rFonts w:ascii="Times New Roman" w:hAnsi="Times New Roman" w:cs="Times New Roman"/>
          <w:b/>
          <w:bCs/>
          <w:sz w:val="28"/>
          <w:szCs w:val="28"/>
        </w:rPr>
      </w:pPr>
      <w:r/>
      <w:bookmarkStart w:id="0" w:name="_Hlk63069444"/>
      <w:r/>
      <w:r>
        <w:rPr>
          <w:rFonts w:ascii="Times New Roman" w:hAnsi="Times New Roman" w:cs="Times New Roman"/>
          <w:b/>
          <w:bCs/>
          <w:sz w:val="28"/>
          <w:szCs w:val="28"/>
        </w:rPr>
        <w:t>Sepetmber 9</w:t>
      </w:r>
      <w:r>
        <w:rPr>
          <w:rFonts w:ascii="Times New Roman" w:hAnsi="Times New Roman" w:cs="Times New Roman"/>
          <w:b/>
          <w:bCs/>
          <w:sz w:val="28"/>
          <w:szCs w:val="28"/>
        </w:rPr>
        <w:t xml:space="preserve"> </w:t>
      </w:r>
      <w:r>
        <w:rPr>
          <w:rFonts w:ascii="Times New Roman" w:hAnsi="Times New Roman" w:cs="Times New Roman"/>
          <w:b/>
          <w:bCs/>
          <w:sz w:val="28"/>
          <w:szCs w:val="28"/>
        </w:rPr>
        <w:t>HIARC Meeting</w:t>
      </w:r>
      <w:r>
        <w:rPr>
          <w:rFonts w:ascii="Times New Roman" w:hAnsi="Times New Roman" w:cs="Times New Roman"/>
          <w:b/>
          <w:bCs/>
          <w:sz w:val="28"/>
          <w:szCs w:val="28"/>
        </w:rPr>
        <w:t xml:space="preserve"> Agenda:</w:t>
      </w:r>
      <w:r>
        <w:rPr>
          <w:rFonts w:ascii="Times New Roman" w:hAnsi="Times New Roman" w:cs="Times New Roman"/>
          <w:b/>
          <w:bCs/>
          <w:sz w:val="28"/>
          <w:szCs w:val="28"/>
        </w:rPr>
      </w:r>
    </w:p>
    <w:p>
      <w:pPr>
        <w:rPr>
          <w:rFonts w:ascii="Times New Roman" w:hAnsi="Times New Roman" w:cs="Times New Roman"/>
          <w:b/>
          <w:bCs/>
          <w:sz w:val="28"/>
          <w:szCs w:val="28"/>
        </w:rPr>
      </w:pPr>
      <w:bookmarkEnd w:id="0"/>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 xml:space="preserve">Our next HIARC meeting is this Thursday September 9 in the Babcock Street Meemaws Barbecue Banquet Room. </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Agenda:</w:t>
      </w:r>
    </w:p>
    <w:p>
      <w:pPr>
        <w:rPr>
          <w:rFonts w:ascii="Times New Roman" w:hAnsi="Times New Roman" w:cs="Times New Roman"/>
          <w:sz w:val="24"/>
          <w:szCs w:val="24"/>
        </w:rPr>
      </w:pPr>
      <w:r>
        <w:rPr>
          <w:rFonts w:ascii="Times New Roman" w:hAnsi="Times New Roman" w:cs="Times New Roman"/>
          <w:sz w:val="24"/>
          <w:szCs w:val="24"/>
        </w:rPr>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Supper at 5:30 PM</w:t>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Business meeting at 6:30 PM</w:t>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Prize drawing at 6:50 PM</w:t>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 xml:space="preserve">Program at 7:10 PM: </w:t>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Vacate room at 7:50 PM</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b/>
          <w:bCs/>
          <w:sz w:val="28"/>
          <w:szCs w:val="28"/>
        </w:rPr>
      </w:pPr>
      <w:r>
        <w:rPr>
          <w:rFonts w:ascii="Times New Roman" w:hAnsi="Times New Roman" w:cs="Times New Roman"/>
          <w:b/>
          <w:bCs/>
          <w:sz w:val="28"/>
          <w:szCs w:val="28"/>
        </w:rPr>
        <w:t>Meeting Program: Flag DF Antenna</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The September 2021 HIARC meeting will be an analysis and demonstration of the Flag Direction Finding Antenna from March 2021 QST. We’ll show how a neighborhood interference source was located with it.</w:t>
      </w:r>
    </w:p>
    <w:p>
      <w:pPr>
        <w:rPr>
          <w:rFonts w:ascii="Times New Roman" w:hAnsi="Times New Roman" w:cs="Times New Roman"/>
          <w:sz w:val="24"/>
          <w:szCs w:val="24"/>
        </w:rPr>
      </w:pPr>
      <w:r>
        <w:rPr>
          <w:rFonts w:ascii="Times New Roman" w:hAnsi="Times New Roman" w:cs="Times New Roman"/>
          <w:sz w:val="24"/>
          <w:szCs w:val="24"/>
        </w:rPr>
      </w:r>
    </w:p>
    <w:p>
      <w:pPr>
        <w:spacing/>
        <w:jc w:val="center"/>
        <w:rPr>
          <w:rFonts w:ascii="Times New Roman" w:hAnsi="Times New Roman" w:cs="Times New Roman"/>
          <w:sz w:val="24"/>
          <w:szCs w:val="24"/>
        </w:rPr>
      </w:pPr>
      <w:r/>
      <w:r>
        <w:rPr>
          <w:noProof/>
        </w:rPr>
        <w:drawing>
          <wp:inline distT="0" distB="0" distL="0" distR="0">
            <wp:extent cx="3665220" cy="23742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a:extLst>
                        <a:ext uri="smNativeData">
                          <sm:smNativeData xmlns:sm="smNativeData" val="SMDATA_17_/L04YR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CAAAAB6AAAAAAAAAAAAAAAAAAAAAAAAAAAAAAAAAAAAAAAAAAAAAAjBYAAJsOAAAAAAAAAAAAAAAAAAAoAAAACAAAAAEAAAABAAAAMAAAABQAAAAAAAAAAAD//wAAAQAAAP//AAABAA=="/>
                        </a:ext>
                      </a:extLst>
                    </pic:cNvPicPr>
                  </pic:nvPicPr>
                  <pic:blipFill>
                    <a:blip r:embed="rId10"/>
                    <a:stretch>
                      <a:fillRect/>
                    </a:stretch>
                  </pic:blipFill>
                  <pic:spPr>
                    <a:xfrm>
                      <a:off x="0" y="0"/>
                      <a:ext cx="3665220" cy="2374265"/>
                    </a:xfrm>
                    <a:prstGeom prst="rect">
                      <a:avLst/>
                    </a:prstGeom>
                    <a:noFill/>
                    <a:ln w="9525">
                      <a:noFill/>
                    </a:ln>
                  </pic:spPr>
                </pic:pic>
              </a:graphicData>
            </a:graphic>
          </wp:inline>
        </w:drawing>
      </w:r>
      <w:r/>
      <w:r>
        <w:rPr>
          <w:rFonts w:ascii="Times New Roman" w:hAnsi="Times New Roman" w:cs="Times New Roman"/>
          <w:sz w:val="24"/>
          <w:szCs w:val="24"/>
        </w:rPr>
      </w:r>
    </w:p>
    <w:p>
      <w:pPr>
        <w:ind w:left="2160"/>
        <w:rPr>
          <w:rFonts w:ascii="Times New Roman" w:hAnsi="Times New Roman" w:cs="Times New Roman"/>
          <w:b/>
          <w:bCs/>
          <w:sz w:val="24"/>
          <w:szCs w:val="24"/>
        </w:rPr>
      </w:pPr>
      <w:r>
        <w:rPr>
          <w:rFonts w:ascii="Times New Roman" w:hAnsi="Times New Roman" w:cs="Times New Roman"/>
          <w:b/>
          <w:bCs/>
          <w:sz w:val="24"/>
          <w:szCs w:val="24"/>
        </w:rPr>
        <w:t xml:space="preserve">     </w:t>
      </w:r>
    </w:p>
    <w:p>
      <w:pPr>
        <w:rPr>
          <w:rFonts w:ascii="Times New Roman" w:hAnsi="Times New Roman" w:cs="Times New Roman"/>
          <w:b/>
          <w:bCs/>
          <w:sz w:val="24"/>
          <w:szCs w:val="24"/>
        </w:rPr>
      </w:pPr>
      <w:r>
        <w:rPr>
          <w:rFonts w:ascii="Times New Roman" w:hAnsi="Times New Roman" w:cs="Times New Roman"/>
          <w:b/>
          <w:bCs/>
          <w:sz w:val="24"/>
          <w:szCs w:val="24"/>
        </w:rPr>
        <w:t xml:space="preserve">                                  </w:t>
      </w:r>
    </w:p>
    <w:p>
      <w:pPr>
        <w:rPr>
          <w:rFonts w:ascii="Times New Roman" w:hAnsi="Times New Roman" w:cs="Times New Roman"/>
          <w:b/>
          <w:bCs/>
          <w:sz w:val="24"/>
          <w:szCs w:val="24"/>
        </w:rPr>
      </w:pPr>
      <w:r>
        <w:rPr>
          <w:rFonts w:ascii="Times New Roman" w:hAnsi="Times New Roman" w:cs="Times New Roman"/>
          <w:b/>
          <w:bCs/>
          <w:sz w:val="24"/>
          <w:szCs w:val="24"/>
        </w:rPr>
        <w:t xml:space="preserve">                                   Flag Direction Finding Antenna Schematic</w:t>
      </w:r>
    </w:p>
    <w:p>
      <w:pPr>
        <w:rPr>
          <w:rFonts w:ascii="Times New Roman" w:hAnsi="Times New Roman" w:cs="Times New Roman"/>
          <w:b/>
          <w:bCs/>
          <w:sz w:val="24"/>
          <w:szCs w:val="24"/>
        </w:rPr>
      </w:pPr>
      <w:r>
        <w:rPr>
          <w:rFonts w:ascii="Times New Roman" w:hAnsi="Times New Roman" w:cs="Times New Roman"/>
          <w:b/>
          <w:bCs/>
          <w:sz w:val="24"/>
          <w:szCs w:val="24"/>
        </w:rPr>
      </w:r>
    </w:p>
    <w:p>
      <w:pPr>
        <w:rPr>
          <w:rFonts w:ascii="Times New Roman" w:hAnsi="Times New Roman" w:cs="Times New Roman"/>
          <w:b/>
          <w:bCs/>
          <w:sz w:val="24"/>
          <w:szCs w:val="24"/>
        </w:rPr>
      </w:pPr>
      <w:r>
        <w:rPr>
          <w:rFonts w:ascii="Times New Roman" w:hAnsi="Times New Roman" w:cs="Times New Roman"/>
          <w:b/>
          <w:bCs/>
          <w:sz w:val="24"/>
          <w:szCs w:val="24"/>
        </w:rPr>
      </w:r>
    </w:p>
    <w:p>
      <w:pPr>
        <w:rPr>
          <w:rFonts w:ascii="Times New Roman" w:hAnsi="Times New Roman" w:cs="Times New Roman"/>
          <w:b/>
          <w:bCs/>
          <w:sz w:val="24"/>
          <w:szCs w:val="24"/>
        </w:rPr>
      </w:pPr>
      <w:r>
        <w:rPr>
          <w:rFonts w:ascii="Times New Roman" w:hAnsi="Times New Roman" w:cs="Times New Roman"/>
          <w:b/>
          <w:bCs/>
          <w:sz w:val="24"/>
          <w:szCs w:val="24"/>
        </w:rPr>
      </w:r>
    </w:p>
    <w:p>
      <w:pPr>
        <w:spacing/>
        <w:jc w:val="center"/>
        <w:rPr>
          <w:rFonts w:ascii="Times New Roman" w:hAnsi="Times New Roman" w:cs="Times New Roman"/>
          <w:b/>
          <w:bCs/>
          <w:sz w:val="24"/>
          <w:szCs w:val="24"/>
        </w:rPr>
      </w:pPr>
      <w:r/>
      <w:r>
        <w:rPr>
          <w:noProof/>
        </w:rPr>
        <w:drawing>
          <wp:inline distT="0" distB="0" distL="0" distR="0">
            <wp:extent cx="4732020" cy="282956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a:extLst>
                        <a:ext uri="smNativeData">
                          <sm:smNativeData xmlns:sm="smNativeData" val="SMDATA_17_/L04YR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JAAAAB6AAAAAAAAAAAAAAAAAAAAAAAAAAAAAAAAAAAAAAAAAAAAAAHB0AAGgRAAAAAAAAAAAAAAAAAAAoAAAACAAAAAEAAAABAAAAMAAAABQAAAAAAAAAAAD//wAAAQAAAP//AAABAA=="/>
                        </a:ext>
                      </a:extLst>
                    </pic:cNvPicPr>
                  </pic:nvPicPr>
                  <pic:blipFill>
                    <a:blip r:embed="rId11"/>
                    <a:stretch>
                      <a:fillRect/>
                    </a:stretch>
                  </pic:blipFill>
                  <pic:spPr>
                    <a:xfrm>
                      <a:off x="0" y="0"/>
                      <a:ext cx="4732020" cy="2829560"/>
                    </a:xfrm>
                    <a:prstGeom prst="rect">
                      <a:avLst/>
                    </a:prstGeom>
                    <a:noFill/>
                    <a:ln w="9525">
                      <a:noFill/>
                    </a:ln>
                  </pic:spPr>
                </pic:pic>
              </a:graphicData>
            </a:graphic>
          </wp:inline>
        </w:drawing>
      </w:r>
      <w:r/>
      <w:r>
        <w:rPr>
          <w:rFonts w:ascii="Times New Roman" w:hAnsi="Times New Roman" w:cs="Times New Roman"/>
          <w:b/>
          <w:bCs/>
          <w:sz w:val="24"/>
          <w:szCs w:val="24"/>
        </w:rPr>
      </w:r>
    </w:p>
    <w:p>
      <w:pPr>
        <w:ind w:left="2160"/>
        <w:rPr>
          <w:rFonts w:ascii="Times New Roman" w:hAnsi="Times New Roman" w:cs="Times New Roman"/>
          <w:b/>
          <w:bCs/>
          <w:sz w:val="24"/>
          <w:szCs w:val="24"/>
        </w:rPr>
      </w:pPr>
      <w:r>
        <w:rPr>
          <w:rFonts w:ascii="Times New Roman" w:hAnsi="Times New Roman" w:cs="Times New Roman"/>
          <w:b/>
          <w:bCs/>
          <w:sz w:val="24"/>
          <w:szCs w:val="24"/>
        </w:rPr>
      </w:r>
    </w:p>
    <w:p>
      <w:pPr>
        <w:rPr>
          <w:rFonts w:ascii="Times New Roman" w:hAnsi="Times New Roman" w:cs="Times New Roman"/>
          <w:b/>
          <w:bCs/>
          <w:sz w:val="24"/>
          <w:szCs w:val="24"/>
        </w:rPr>
      </w:pPr>
      <w:r>
        <w:rPr>
          <w:rFonts w:ascii="Times New Roman" w:hAnsi="Times New Roman" w:cs="Times New Roman"/>
          <w:b/>
          <w:bCs/>
          <w:sz w:val="24"/>
          <w:szCs w:val="24"/>
        </w:rPr>
        <w:t xml:space="preserve">                                        HF Flag Direction Antenna Unit</w:t>
      </w:r>
    </w:p>
    <w:p>
      <w:pPr>
        <w:ind w:left="2160"/>
        <w:rPr>
          <w:rFonts w:ascii="Times New Roman" w:hAnsi="Times New Roman" w:cs="Times New Roman"/>
          <w:b/>
          <w:bCs/>
          <w:sz w:val="24"/>
          <w:szCs w:val="24"/>
        </w:rPr>
      </w:pPr>
      <w:r>
        <w:rPr>
          <w:rFonts w:ascii="Times New Roman" w:hAnsi="Times New Roman" w:cs="Times New Roman"/>
          <w:b/>
          <w:bCs/>
          <w:sz w:val="24"/>
          <w:szCs w:val="24"/>
        </w:rPr>
      </w:r>
    </w:p>
    <w:p>
      <w:pPr>
        <w:ind w:left="2160"/>
        <w:rPr>
          <w:rFonts w:ascii="Times New Roman" w:hAnsi="Times New Roman" w:cs="Times New Roman"/>
          <w:b/>
          <w:bCs/>
          <w:sz w:val="24"/>
          <w:szCs w:val="24"/>
        </w:rPr>
      </w:pPr>
      <w:r>
        <w:rPr>
          <w:rFonts w:ascii="Times New Roman" w:hAnsi="Times New Roman" w:cs="Times New Roman"/>
          <w:b/>
          <w:bCs/>
          <w:sz w:val="24"/>
          <w:szCs w:val="24"/>
        </w:rPr>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No tuning</w:t>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20 to 1 bandwidth</w:t>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Improvise when one is needed</w:t>
      </w:r>
    </w:p>
    <w:p>
      <w:pPr>
        <w:pStyle w:val="para1"/>
        <w:numPr>
          <w:ilvl w:val="0"/>
          <w:numId w:val="1"/>
        </w:numPr>
        <w:ind w:left="420" w:hanging="360"/>
        <w:rPr>
          <w:rFonts w:ascii="Times New Roman" w:hAnsi="Times New Roman" w:cs="Times New Roman"/>
          <w:sz w:val="24"/>
          <w:szCs w:val="24"/>
        </w:rPr>
      </w:pPr>
      <w:r>
        <w:rPr>
          <w:rFonts w:ascii="Times New Roman" w:hAnsi="Times New Roman" w:cs="Times New Roman"/>
          <w:sz w:val="24"/>
          <w:szCs w:val="24"/>
        </w:rPr>
        <w:t>Effective to find interference</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Pr>
          <w:rFonts w:ascii="Times New Roman" w:hAnsi="Times New Roman" w:cs="Times New Roman"/>
          <w:b/>
          <w:bCs/>
          <w:sz w:val="28"/>
          <w:szCs w:val="28"/>
        </w:rPr>
        <w:t>146.61 Mc Repeater</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The 146.61 Mc repeater was put in good repair by Clyder KD8AN last weekend. Some water and connector problems in the coax feeding harness for the 4 element folded dipole array.</w:t>
      </w:r>
    </w:p>
    <w:p>
      <w:pPr>
        <w:rPr>
          <w:rFonts w:ascii="Times New Roman" w:hAnsi="Times New Roman" w:cs="Times New Roman"/>
          <w:sz w:val="24"/>
          <w:szCs w:val="24"/>
        </w:rPr>
      </w:pPr>
      <w:r>
        <w:rPr>
          <w:rFonts w:ascii="Times New Roman" w:hAnsi="Times New Roman" w:cs="Times New Roman"/>
          <w:sz w:val="24"/>
          <w:szCs w:val="24"/>
        </w:rPr>
      </w:r>
    </w:p>
    <w:p>
      <w:pPr>
        <w:spacing/>
        <w:jc w:val="center"/>
        <w:rPr>
          <w:rFonts w:ascii="Times New Roman" w:hAnsi="Times New Roman" w:cs="Times New Roman"/>
          <w:sz w:val="24"/>
          <w:szCs w:val="24"/>
        </w:rPr>
      </w:pPr>
      <w:r>
        <w:rPr>
          <w:noProof/>
        </w:rPr>
        <mc:AlternateContent>
          <mc:Choice Requires="wps">
            <w:drawing>
              <wp:anchor distT="0" distB="0" distL="114300" distR="114300" simplePos="0" relativeHeight="251658247" behindDoc="0" locked="0" layoutInCell="0" hidden="0" allowOverlap="1">
                <wp:simplePos x="0" y="0"/>
                <wp:positionH relativeFrom="column">
                  <wp:posOffset>3489960</wp:posOffset>
                </wp:positionH>
                <wp:positionV relativeFrom="paragraph">
                  <wp:posOffset>126365</wp:posOffset>
                </wp:positionV>
                <wp:extent cx="1631315" cy="327660"/>
                <wp:effectExtent l="12700" t="12700" r="12700" b="12700"/>
                <wp:wrapNone/>
                <wp:docPr id="7" name="Rectangle 8"/>
                <wp:cNvGraphicFramePr/>
                <a:graphic xmlns:a="http://schemas.openxmlformats.org/drawingml/2006/main">
                  <a:graphicData uri="http://schemas.microsoft.com/office/word/2010/wordprocessingShape">
                    <wps:wsp>
                      <wps:cNvSpPr>
                        <a:extLst>
                          <a:ext uri="smNativeData">
                            <sm:smNativeData xmlns:sm="smNativeData" val="SMDATA_15_/L04YRMAAAAlAAAAZAAAAE0AAAAAkAAAAEgAAACQAAAASAAAAAAAAAABAAAAAAAAAAEAAABQAAAAAAAAAAAA4D8AAAAAAADgPwAAAAAAAOA/AAAAAAAA4D8AAAAAAADgPwAAAAAAAOA/AAAAAAAA4D8AAAAAAADgPwAAAAAAAOA/AAAAAAAA4D8CAAAAjAAAAAEAAAAAAAAA///MAAAAAAAAAAAAAAAAAAAAAAAAAAAAAAAAAAAAAAAAAAAAZAAAAAEAAABAAAAAAAAAAAAAAAAAAAAAAAAAAAAAAAAAAAAAAAAAAAAAAAAAAAAAAAAAAAAAAAAAAAAAAAAAAAAAAAAAAAAAAAAAAAAAAAAAAAAAAAAAAAAAAAAAAAAAFAAAADwAAAAB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FcAAAAAoAAAAAAAAAAAAAAAAAAAAgAAAHgVAAAAAAAAAgAAAMcAAAAJCgAABAIAAAMAAAAYGwAAKQwAACgAAAAIAAAAAQAAAAEAAAAwAAAAFAAAAAAAAAAAAP//AAABAAAA//8AAAEA"/>
                          </a:ext>
                        </a:extLst>
                      </wps:cNvSpPr>
                      <wps:spPr>
                        <a:xfrm>
                          <a:off x="0" y="0"/>
                          <a:ext cx="1631315" cy="327660"/>
                        </a:xfrm>
                        <a:prstGeom prst="rect">
                          <a:avLst/>
                        </a:prstGeom>
                        <a:solidFill>
                          <a:srgbClr val="FFFFCC"/>
                        </a:solidFill>
                        <a:ln w="12700">
                          <a:solidFill>
                            <a:srgbClr val="000000"/>
                          </a:solidFill>
                        </a:ln>
                      </wps:spPr>
                      <wps:txbx>
                        <w:txbxContent>
                          <w:p>
                            <w:pPr>
                              <w:rPr>
                                <w:color w:val="000000"/>
                              </w:rPr>
                            </w:pPr>
                            <w:r>
                              <w:rPr>
                                <w:color w:val="000000"/>
                              </w:rPr>
                              <w:t>146.61 repeater antenna</w:t>
                            </w:r>
                          </w:p>
                        </w:txbxContent>
                      </wps:txbx>
                      <wps:bodyPr spcFirstLastPara="1" vertOverflow="clip" horzOverflow="clip" lIns="91440" tIns="45720" rIns="91440" bIns="45720" anchor="ctr" upright="1">
                        <a:prstTxWarp prst="textNoShape">
                          <a:avLst/>
                        </a:prstTxWarp>
                        <a:noAutofit/>
                      </wps:bodyPr>
                    </wps:wsp>
                  </a:graphicData>
                </a:graphic>
              </wp:anchor>
            </w:drawing>
          </mc:Choice>
          <mc:Fallback>
            <w:pict>
              <v:rect id="Rectangle 8" o:spid="_x0000_s1026" style="position:absolute;margin-left:274.80pt;margin-top:9.95pt;width:128.45pt;height:25.80pt;z-index:251658247;mso-wrap-distance-left:9.00pt;mso-wrap-distance-top:0.00pt;mso-wrap-distance-right:9.00pt;mso-wrap-distance-bottom:0.00pt;mso-wrap-style:square" strokeweight="1.00pt" fillcolor="#ffffcc" v:ext="SMDATA_15_/L04YRMAAAAlAAAAZAAAAE0AAAAAkAAAAEgAAACQAAAASAAAAAAAAAABAAAAAAAAAAEAAABQAAAAAAAAAAAA4D8AAAAAAADgPwAAAAAAAOA/AAAAAAAA4D8AAAAAAADgPwAAAAAAAOA/AAAAAAAA4D8AAAAAAADgPwAAAAAAAOA/AAAAAAAA4D8CAAAAjAAAAAEAAAAAAAAA///MAAAAAAAAAAAAAAAAAAAAAAAAAAAAAAAAAAAAAAAAAAAAZAAAAAEAAABAAAAAAAAAAAAAAAAAAAAAAAAAAAAAAAAAAAAAAAAAAAAAAAAAAAAAAAAAAAAAAAAAAAAAAAAAAAAAAAAAAAAAAAAAAAAAAAAAAAAAAAAAAAAAAAAAAAAAFAAAADwAAAAB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FcAAAAAoAAAAAAAAAAAAAAAAAAAAgAAAHgVAAAAAAAAAgAAAMcAAAAJCgAABAIAAAMAAAAYGwAAKQwAACgAAAAIAAAAAQAAAAEAAAAwAAAAFAAAAAAAAAAAAP//AAABAAAA//8AAAEA" o:insetmode="custom">
                <v:fill color2="#000000" type="solid" angle="90"/>
                <w10:wrap type="none" anchorx="text" anchory="text"/>
                <v:textbox style="v-text-anchor:middle" inset="7.2pt,3.6pt,7.2pt,3.6pt">
                  <w:txbxContent>
                    <w:p>
                      <w:pPr>
                        <w:rPr>
                          <w:color w:val="000000"/>
                        </w:rPr>
                      </w:pPr>
                      <w:r>
                        <w:rPr>
                          <w:color w:val="000000"/>
                        </w:rPr>
                        <w:t>146.61 repeater antenna</w:t>
                      </w:r>
                    </w:p>
                  </w:txbxContent>
                </v:textbox>
              </v:rect>
            </w:pict>
          </mc:Fallback>
        </mc:AlternateContent>
      </w:r>
      <w:r>
        <w:rPr>
          <w:noProof/>
        </w:rPr>
        <mc:AlternateContent>
          <mc:Choice Requires="wps">
            <w:drawing>
              <wp:anchor distT="0" distB="0" distL="114300" distR="114300" simplePos="0" relativeHeight="251658248" behindDoc="0" locked="0" layoutInCell="0" hidden="0" allowOverlap="1">
                <wp:simplePos x="0" y="0"/>
                <wp:positionH relativeFrom="column">
                  <wp:posOffset>3181985</wp:posOffset>
                </wp:positionH>
                <wp:positionV relativeFrom="paragraph">
                  <wp:posOffset>288290</wp:posOffset>
                </wp:positionV>
                <wp:extent cx="334645" cy="382270"/>
                <wp:effectExtent l="143510" t="143510" r="143510" b="143510"/>
                <wp:wrapNone/>
                <wp:docPr id="8" name="Straight Arrow Connector 9"/>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L04YR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AAAAAAt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FcAAAAAoAAAAAAAAAAAAAAAAAAAAgAAAJMTAAAAAAAAAgAAAMYBAAAPAgAAWgIAAAMAAAAzGQAAKA0AACgAAAAIAAAAAQAAAAEAAAAwAAAAFAAAAAAAAAAAAP//AAABAAAA//8AAAEA"/>
                          </a:ext>
                        </a:extLst>
                      </wps:cNvCnPr>
                      <wps:spPr>
                        <a:xfrm flipH="1">
                          <a:off x="0" y="0"/>
                          <a:ext cx="334645" cy="382270"/>
                        </a:xfrm>
                        <a:prstGeom prst="straightConnector1">
                          <a:avLst/>
                        </a:prstGeom>
                        <a:noFill/>
                        <a:ln w="28575">
                          <a:solidFill>
                            <a:srgbClr val="000000"/>
                          </a:solidFill>
                          <a:tailEnd type="triangle" w="med" len="med"/>
                        </a:ln>
                      </wps:spPr>
                      <wps:bodyPr spcFirstLastPara="1" vertOverflow="clip" horzOverflow="clip" lIns="91440" tIns="45720" rIns="91440" bIns="45720" upright="1">
                        <a:noAutofit/>
                      </wps:bodyPr>
                    </wps:wsp>
                  </a:graphicData>
                </a:graphic>
              </wp:anchor>
            </w:drawing>
          </mc:Choice>
          <mc:Fallback>
            <w:pict>
              <v:shapetype id="_x0000_t32" coordsize="21600,21600" o:spt="32" o:oned="t" path="m,l21600,21600e" filled="f">
                <v:path arrowok="t" fillok="f" o:connecttype="none"/>
                <o:lock v:ext="edit" shapetype="t"/>
              </v:shapetype>
              <v:shape id="Straight Arrow Connector 9" o:spid="_x0000_s1027" type="#_x0000_t32" style="position:absolute;margin-left:250.55pt;margin-top:22.70pt;width:26.35pt;height:30.10pt;rotation:360.0;z-index:251658248;mso-wrap-distance-left:9.00pt;mso-wrap-distance-top:0.00pt;mso-wrap-distance-right:9.00pt;mso-wrap-distance-bottom:0.00pt;flip:x;mso-wrap-style:square" o:connectortype="straight" adj="16200,16200,16200" strokeweight="2.25pt" v:ext="SMDATA_15_/L04YR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AAAAAAt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FcAAAAAoAAAAAAAAAAAAAAAAAAAAgAAAJMTAAAAAAAAAgAAAMYBAAAPAgAAWgIAAAMAAAAzGQAAKA0AACgAAAAIAAAAAQAAAAEAAAAwAAAAFAAAAAAAAAAAAP//AAABAAAA//8AAAEA">
                <v:stroke endarrow="block" endarrowlength="medium" endarrowwidth="medium"/>
                <w10:wrap type="none" anchorx="text" anchory="text"/>
              </v:shape>
            </w:pict>
          </mc:Fallback>
        </mc:AlternateContent>
      </w:r>
      <w:r/>
      <w:r>
        <w:rPr>
          <w:noProof/>
        </w:rPr>
        <w:drawing>
          <wp:inline distT="0" distB="0" distL="0" distR="0">
            <wp:extent cx="2961005" cy="2940685"/>
            <wp:effectExtent l="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pic:cNvPicPr>
                      <a:picLocks noChangeAspect="1"/>
                      <a:extLst>
                        <a:ext uri="smNativeData">
                          <sm:smNativeData xmlns:sm="smNativeData" val="SMDATA_17_/L04YR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ZAAAAB6AAAAAAAAAAAAAAAAAAAAAAAAAAAAAAAAAAAAAAAAAAAAAANxIAABcSAAAAAAAAAAAAAAAAAAAoAAAACAAAAAEAAAABAAAAMAAAABQAAAAAAAAAAAD//wAAAQAAAP//AAABAA=="/>
                        </a:ext>
                      </a:extLst>
                    </pic:cNvPicPr>
                  </pic:nvPicPr>
                  <pic:blipFill>
                    <a:blip r:embed="rId12"/>
                    <a:stretch>
                      <a:fillRect/>
                    </a:stretch>
                  </pic:blipFill>
                  <pic:spPr>
                    <a:xfrm>
                      <a:off x="0" y="0"/>
                      <a:ext cx="2961005" cy="2940685"/>
                    </a:xfrm>
                    <a:prstGeom prst="rect">
                      <a:avLst/>
                    </a:prstGeom>
                    <a:noFill/>
                    <a:ln w="9525">
                      <a:noFill/>
                    </a:ln>
                  </pic:spPr>
                </pic:pic>
              </a:graphicData>
            </a:graphic>
          </wp:inline>
        </w:drawing>
      </w:r>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It’s up in the roof of the Holmes Regional Mecical Center. Yes I know it is a PCARS repeater. Most of us are in both groups.</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Pr>
          <w:rFonts w:ascii="Times New Roman" w:hAnsi="Times New Roman" w:cs="Times New Roman"/>
          <w:b/>
          <w:bCs/>
          <w:sz w:val="28"/>
          <w:szCs w:val="28"/>
        </w:rPr>
        <w:t>Details on a Trans-Atlantic opening on 2m on Aug 20-21, 2021</w:t>
      </w:r>
    </w:p>
    <w:p>
      <w:pPr>
        <w:rPr>
          <w:rFonts w:ascii="Times New Roman" w:hAnsi="Times New Roman" w:cs="Times New Roman"/>
          <w:sz w:val="28"/>
          <w:szCs w:val="28"/>
        </w:rPr>
      </w:pPr>
      <w:r>
        <w:rPr>
          <w:rFonts w:ascii="Times New Roman" w:hAnsi="Times New Roman" w:cs="Times New Roman"/>
          <w:sz w:val="28"/>
          <w:szCs w:val="28"/>
        </w:rPr>
      </w:r>
    </w:p>
    <w:p>
      <w:pPr>
        <w:rPr>
          <w:rFonts w:ascii="Times New Roman" w:hAnsi="Times New Roman" w:cs="Times New Roman"/>
        </w:rPr>
      </w:pPr>
      <w:hyperlink r:id="rId13" w:history="1">
        <w:r>
          <w:rPr>
            <w:rStyle w:val="char1"/>
            <w:rFonts w:ascii="Times New Roman" w:hAnsi="Times New Roman" w:cs="Times New Roman"/>
          </w:rPr>
          <w:t>https://EI7GL.BlogSpot.com/2021/08/5000km-opening-on-144-mhz-between.html</w:t>
        </w:r>
      </w:hyperlink>
    </w:p>
    <w:p>
      <w:pPr>
        <w:rPr>
          <w:rFonts w:ascii="Times New Roman" w:hAnsi="Times New Roman" w:cs="Times New Roman"/>
        </w:rPr>
      </w:pPr>
      <w:hyperlink r:id="rId14" w:history="1">
        <w:r>
          <w:rPr>
            <w:rStyle w:val="char1"/>
            <w:rFonts w:ascii="Times New Roman" w:hAnsi="Times New Roman" w:cs="Times New Roman"/>
          </w:rPr>
          <w:t>https://EI7GL.BlogSpot.com/2021/08/day-2-of-trans-atlantic-opening-on-144.html</w:t>
        </w:r>
      </w:hyperlink>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b/>
          <w:bCs/>
          <w:sz w:val="28"/>
          <w:szCs w:val="28"/>
        </w:rPr>
        <w:t>SSB History</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color w:val="0563c1"/>
          <w:u w:color="auto" w:val="single"/>
        </w:rPr>
      </w:pPr>
      <w:r>
        <w:rPr>
          <w:rFonts w:ascii="Times New Roman" w:hAnsi="Times New Roman" w:cs="Times New Roman"/>
        </w:rPr>
        <w:t xml:space="preserve">Here is my friend Ed Gable K2MP presenting the History of Single Sideband (SSB) </w:t>
      </w:r>
      <w:hyperlink r:id="rId15" w:history="1">
        <w:r>
          <w:rPr>
            <w:rStyle w:val="char1"/>
            <w:rFonts w:ascii="Times New Roman" w:hAnsi="Times New Roman" w:cs="Times New Roman"/>
          </w:rPr>
          <w:t>https://YouTu.be/BBRntPJTr5Y</w:t>
        </w:r>
      </w:hyperlink>
    </w:p>
    <w:p>
      <w:pPr>
        <w:pStyle w:val="para2"/>
        <w:rPr>
          <w:rFonts w:ascii="Times New Roman" w:hAnsi="Times New Roman" w:cs="Times New Roman"/>
        </w:rPr>
      </w:pPr>
      <w:r>
        <w:rPr>
          <w:rFonts w:ascii="Times New Roman" w:hAnsi="Times New Roman" w:cs="Times New Roman"/>
        </w:rPr>
      </w:r>
    </w:p>
    <w:p>
      <w:pPr>
        <w:pStyle w:val="para2"/>
        <w:rPr>
          <w:rFonts w:ascii="Times New Roman" w:hAnsi="Times New Roman" w:cs="Times New Roman"/>
        </w:rPr>
      </w:pPr>
      <w:r>
        <w:rPr>
          <w:rFonts w:ascii="Times New Roman" w:hAnsi="Times New Roman" w:cs="Times New Roman"/>
        </w:rPr>
        <w:t>de 8KH</w:t>
      </w:r>
    </w:p>
    <w:p>
      <w:pPr>
        <w:pStyle w:val="para2"/>
        <w:rPr>
          <w:rFonts w:ascii="Times New Roman" w:hAnsi="Times New Roman" w:cs="Times New Roman"/>
        </w:rPr>
      </w:pPr>
      <w:r>
        <w:rPr>
          <w:rFonts w:ascii="Times New Roman" w:hAnsi="Times New Roman" w:cs="Times New Roman"/>
        </w:rPr>
      </w:r>
    </w:p>
    <w:p>
      <w:pPr>
        <w:pStyle w:val="para2"/>
        <w:rPr>
          <w:rFonts w:ascii="Times New Roman" w:hAnsi="Times New Roman" w:cs="Times New Roman"/>
          <w:b/>
          <w:bCs/>
          <w:sz w:val="28"/>
          <w:szCs w:val="28"/>
        </w:rPr>
      </w:pPr>
      <w:r>
        <w:rPr>
          <w:rFonts w:ascii="Times New Roman" w:hAnsi="Times New Roman" w:cs="Times New Roman"/>
          <w:b/>
          <w:bCs/>
          <w:sz w:val="28"/>
          <w:szCs w:val="28"/>
        </w:rPr>
        <w:t>Worldwide Receiver Network</w:t>
      </w:r>
    </w:p>
    <w:p>
      <w:pPr>
        <w:pStyle w:val="para2"/>
        <w:rPr>
          <w:rFonts w:ascii="Times New Roman" w:hAnsi="Times New Roman" w:cs="Times New Roman"/>
        </w:rPr>
      </w:pPr>
      <w:r>
        <w:rPr>
          <w:rFonts w:ascii="Times New Roman" w:hAnsi="Times New Roman" w:cs="Times New Roman"/>
        </w:rPr>
      </w:r>
    </w:p>
    <w:p>
      <w:pPr>
        <w:pStyle w:val="para2"/>
        <w:rPr>
          <w:rFonts w:ascii="Times New Roman" w:hAnsi="Times New Roman" w:cs="Times New Roman"/>
          <w:sz w:val="24"/>
          <w:szCs w:val="24"/>
        </w:rPr>
      </w:pPr>
      <w:r>
        <w:rPr>
          <w:rFonts w:ascii="Times New Roman" w:hAnsi="Times New Roman" w:cs="Times New Roman"/>
          <w:sz w:val="24"/>
          <w:szCs w:val="24"/>
        </w:rPr>
        <w:t xml:space="preserve">You can tune in to a worldwide network of free online 0 to 30 MHz receivers known as KiwiSDR at </w:t>
      </w:r>
      <w:hyperlink r:id="rId16" w:history="1">
        <w:r>
          <w:rPr>
            <w:rStyle w:val="char1"/>
            <w:rFonts w:ascii="Times New Roman" w:hAnsi="Times New Roman" w:cs="Times New Roman"/>
            <w:sz w:val="24"/>
            <w:szCs w:val="24"/>
          </w:rPr>
          <w:t>www.rxlinkfanel.net</w:t>
        </w:r>
      </w:hyperlink>
      <w:r>
        <w:rPr>
          <w:rFonts w:ascii="Times New Roman" w:hAnsi="Times New Roman" w:cs="Times New Roman"/>
          <w:sz w:val="24"/>
          <w:szCs w:val="24"/>
        </w:rPr>
        <w:t>. Gives you a look at what amateur radio is like in other parts of the word without going there.</w:t>
      </w: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Here is a picture of the 40 meter amateur band on the east coast of Australia in midday there. Once in a while one of the Australian “mates” pops on SSB but not like the USA where there may be a five to fifteen or more stations heard, all depending. There are fewer amatur signals in the southern hemisphere. Makes sense because there are fewer people there.</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spacing/>
        <w:jc w:val="center"/>
        <w:rPr>
          <w:rFonts w:ascii="Times New Roman" w:hAnsi="Times New Roman" w:cs="Times New Roman"/>
          <w:sz w:val="24"/>
          <w:szCs w:val="24"/>
        </w:rPr>
      </w:pPr>
      <w:r/>
      <w:r>
        <w:rPr>
          <w:noProof/>
        </w:rPr>
        <w:drawing>
          <wp:inline distT="0" distB="0" distL="0" distR="0">
            <wp:extent cx="5943600" cy="3779520"/>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a:extLst>
                        <a:ext uri="smNativeData">
                          <sm:smNativeData xmlns:sm="smNativeData" val="SMDATA_17_/L04YR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uAAAAB6AAAAAAAAAAAAAAAAAAAAAAAAAAAAAAAAAAAAAAAAAAAAAAkCQAAEAXAAAAAAAAAAAAAAAAAAAoAAAACAAAAAEAAAABAAAAMAAAABQAAAAAAAAAAAD//wAAAQAAAP//AAABAA=="/>
                        </a:ext>
                      </a:extLst>
                    </pic:cNvPicPr>
                  </pic:nvPicPr>
                  <pic:blipFill>
                    <a:blip r:embed="rId17"/>
                    <a:stretch>
                      <a:fillRect/>
                    </a:stretch>
                  </pic:blipFill>
                  <pic:spPr>
                    <a:xfrm>
                      <a:off x="0" y="0"/>
                      <a:ext cx="5943600" cy="3779520"/>
                    </a:xfrm>
                    <a:prstGeom prst="rect">
                      <a:avLst/>
                    </a:prstGeom>
                    <a:noFill/>
                    <a:ln w="9525">
                      <a:noFill/>
                    </a:ln>
                  </pic:spPr>
                </pic:pic>
              </a:graphicData>
            </a:graphic>
          </wp:inline>
        </w:drawing>
      </w:r>
      <w:r/>
      <w:r>
        <w:rPr>
          <w:rFonts w:ascii="Times New Roman" w:hAnsi="Times New Roman" w:cs="Times New Roman"/>
          <w:sz w:val="24"/>
          <w:szCs w:val="24"/>
        </w:rPr>
      </w:r>
    </w:p>
    <w:p>
      <w:pPr>
        <w:pStyle w:val="para2"/>
        <w:spacing/>
        <w:jc w:val="center"/>
        <w:rPr>
          <w:rFonts w:ascii="Times New Roman" w:hAnsi="Times New Roman" w:cs="Times New Roman"/>
          <w:sz w:val="24"/>
          <w:szCs w:val="24"/>
        </w:rPr>
      </w:pPr>
      <w:r>
        <w:rPr>
          <w:rFonts w:ascii="Times New Roman" w:hAnsi="Times New Roman" w:cs="Times New Roman"/>
          <w:sz w:val="24"/>
          <w:szCs w:val="24"/>
        </w:rPr>
      </w:r>
    </w:p>
    <w:p>
      <w:pPr>
        <w:pStyle w:val="para2"/>
        <w:spacing/>
        <w:jc w:val="center"/>
        <w:rPr>
          <w:rFonts w:ascii="Times New Roman" w:hAnsi="Times New Roman" w:cs="Times New Roman"/>
          <w:sz w:val="24"/>
          <w:szCs w:val="24"/>
        </w:rPr>
      </w:pPr>
      <w:r>
        <w:rPr>
          <w:rFonts w:ascii="Times New Roman" w:hAnsi="Times New Roman" w:cs="Times New Roman"/>
          <w:sz w:val="24"/>
          <w:szCs w:val="24"/>
        </w:rPr>
        <w:t>40 Meter Amateur Band from east Coast Of Australia at Midday There</w:t>
      </w:r>
    </w:p>
    <w:p>
      <w:pPr>
        <w:pStyle w:val="para2"/>
        <w:spacing/>
        <w:jc w:val="center"/>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Here is a look at the DC to 25 kHz spectrum from the top of Norway in the night there:</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
        <w:rPr>
          <w:noProof/>
        </w:rPr>
        <w:drawing>
          <wp:inline distT="0" distB="0" distL="0" distR="0">
            <wp:extent cx="5943600" cy="285686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a:extLst>
                        <a:ext uri="smNativeData">
                          <sm:smNativeData xmlns:sm="smNativeData" val="SMDATA_17_/L04YR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1AAAAB6AAAAAAAAAAAAAAAAAAAAAAAAAAAAAAAAAAAAAAAAAAAAAAkCQAAJMRAAAAAAAAAAAAAAAAAAAoAAAACAAAAAEAAAABAAAAMAAAABQAAAAAAAAAAAD//wAAAQAAAP//AAABAA=="/>
                        </a:ext>
                      </a:extLst>
                    </pic:cNvPicPr>
                  </pic:nvPicPr>
                  <pic:blipFill>
                    <a:blip r:embed="rId18"/>
                    <a:stretch>
                      <a:fillRect/>
                    </a:stretch>
                  </pic:blipFill>
                  <pic:spPr>
                    <a:xfrm>
                      <a:off x="0" y="0"/>
                      <a:ext cx="5943600" cy="2856865"/>
                    </a:xfrm>
                    <a:prstGeom prst="rect">
                      <a:avLst/>
                    </a:prstGeom>
                    <a:noFill/>
                    <a:ln w="12700">
                      <a:noFill/>
                    </a:ln>
                  </pic:spPr>
                </pic:pic>
              </a:graphicData>
            </a:graphic>
          </wp:inline>
        </w:drawing>
      </w:r>
      <w: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spacing/>
        <w:jc w:val="center"/>
        <w:rPr>
          <w:rFonts w:ascii="Times New Roman" w:hAnsi="Times New Roman" w:cs="Times New Roman"/>
          <w:sz w:val="24"/>
          <w:szCs w:val="24"/>
        </w:rPr>
      </w:pPr>
      <w:r>
        <w:rPr>
          <w:rFonts w:ascii="Times New Roman" w:hAnsi="Times New Roman" w:cs="Times New Roman"/>
          <w:sz w:val="24"/>
          <w:szCs w:val="24"/>
        </w:rPr>
        <w:t>VLF Spectrum From Norway In The Night There</w:t>
      </w:r>
    </w:p>
    <w:p>
      <w:pPr>
        <w:pStyle w:val="para2"/>
        <w:spacing/>
        <w:jc w:val="center"/>
        <w:rPr>
          <w:rFonts w:ascii="Times New Roman" w:hAnsi="Times New Roman" w:cs="Times New Roman"/>
          <w:sz w:val="24"/>
          <w:szCs w:val="24"/>
        </w:rPr>
      </w:pPr>
      <w:r>
        <w:rPr>
          <w:rFonts w:ascii="Times New Roman" w:hAnsi="Times New Roman" w:cs="Times New Roman"/>
          <w:sz w:val="24"/>
          <w:szCs w:val="24"/>
        </w:rPr>
      </w:r>
    </w:p>
    <w:p>
      <w:pPr>
        <w:pStyle w:val="para2"/>
        <w:spacing/>
        <w:jc w:val="center"/>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Notice the absence of signals and of noise below 9 kHz. This is because frequencis below 9 kHz the earth ionosphere waveguide is below cutoff. Notice all the red horizontal lines from 10 to 20 kHz. Those are lightning strikes from all over the world as the waveguide mode of propagation is excellent there. At 28 KHz or so the lightning strikes are gone as the propagation is getting too lossy. The vertical red lines are radio stations.</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b/>
          <w:bCs/>
          <w:sz w:val="28"/>
          <w:szCs w:val="28"/>
        </w:rPr>
      </w:pPr>
      <w:r>
        <w:rPr>
          <w:rFonts w:ascii="Times New Roman" w:hAnsi="Times New Roman" w:cs="Times New Roman"/>
          <w:b/>
          <w:bCs/>
          <w:sz w:val="28"/>
          <w:szCs w:val="28"/>
        </w:rPr>
        <w:t>Animal Antennas</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
        <w:rPr>
          <w:noProof/>
        </w:rPr>
        <w:drawing>
          <wp:inline distT="0" distB="0" distL="0" distR="0">
            <wp:extent cx="5943600" cy="419608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a:extLst>
                        <a:ext uri="smNativeData">
                          <sm:smNativeData xmlns:sm="smNativeData" val="SMDATA_17_/L04YR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AAAAB6AAAAAAAAAAAAAAAAAAAAAAAAAAAAAAAAAAAAAAAAAAAAAAkCQAANAZAAAAAAAAAAAAAAAAAAAoAAAACAAAAAEAAAABAAAAMAAAABQAAAAAAAAAAAD//wAAAQAAAP//AAABAA=="/>
                        </a:ext>
                      </a:extLst>
                    </pic:cNvPicPr>
                  </pic:nvPicPr>
                  <pic:blipFill>
                    <a:blip r:embed="rId19"/>
                    <a:stretch>
                      <a:fillRect/>
                    </a:stretch>
                  </pic:blipFill>
                  <pic:spPr>
                    <a:xfrm>
                      <a:off x="0" y="0"/>
                      <a:ext cx="5943600" cy="4196080"/>
                    </a:xfrm>
                    <a:prstGeom prst="rect">
                      <a:avLst/>
                    </a:prstGeom>
                    <a:noFill/>
                    <a:ln w="9525">
                      <a:noFill/>
                    </a:ln>
                  </pic:spPr>
                </pic:pic>
              </a:graphicData>
            </a:graphic>
          </wp:inline>
        </w:drawing>
      </w:r>
      <w:r/>
      <w:r>
        <w:rPr>
          <w:rFonts w:ascii="Times New Roman" w:hAnsi="Times New Roman" w:cs="Times New Roman"/>
          <w:sz w:val="24"/>
          <w:szCs w:val="24"/>
        </w:rPr>
      </w:r>
    </w:p>
    <w:sectPr>
      <w:footnotePr>
        <w:pos w:val="pageBottom"/>
        <w:numFmt w:val="decimal"/>
        <w:numStart w:val="1"/>
        <w:numRestart w:val="continuous"/>
      </w:footnotePr>
      <w:endnotePr>
        <w:pos w:val="docEnd"/>
        <w:numFmt w:val="lowerRoman"/>
        <w:numStart w:val="1"/>
        <w:numRestart w:val="continuous"/>
      </w:endnotePr>
      <w:headerReference w:type="default" r:id="rId20"/>
      <w:footerReference w:type="default" r:id="rId21"/>
      <w:type w:val="nextPage"/>
      <w:pgSz w:h="15840" w:w="12240"/>
      <w:pgMar w:left="1440" w:top="1440" w:right="1440" w:bottom="1440"/>
      <w:paperSrc w:first="0" w:other="0" a="0" b="0"/>
      <w:pgNumType w:fmt="decimal"/>
      <w:tmGutter w:val="3"/>
      <w:mirrorMargins w:val="0"/>
      <w:tmSection w:h="-2">
        <w:tmHeader w:id="0" w:h="0" edge="720" text="0">
          <w:shd w:val="none"/>
        </w:tmHeader>
        <w:tmFooter w:id="0" w:h="0" edge="720" text="0">
          <w:shd w:val="none"/>
        </w:tmFooter>
      </w:tmSection>
      <w:guidesAndGridMasterPages Id="0" numberOfVerticalGuides="0" numberOfHorizontalGuides="0"/>
      <w:guidesAndGridMasterPages Id="1" numberOfVerticalGuides="0" numberOfHorizontalGuides="0"/>
      <w:guidesAndGridMasterPages Id="2" numberOfVerticalGuides="0" numberOfHorizontalGuides="0"/>
      <w:foldMark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default"/>
  </w:font>
  <w:font w:name="SimSun">
    <w:panose1 w:val="02010600030101010101"/>
    <w:charset w:val="00"/>
    <w:family w:val="auto"/>
    <w:pitch w:val="default"/>
  </w:font>
  <w:font w:name="Arial">
    <w:panose1 w:val="020B0604020202020204"/>
    <w:charset w:val="00"/>
    <w:family w:val="swiss"/>
    <w:pitch w:val="default"/>
  </w:font>
  <w:font w:name="Calibri">
    <w:panose1 w:val="020F0502020204030204"/>
    <w:charset w:val="00"/>
    <w:family w:val="swiss"/>
    <w:pitch w:val="default"/>
  </w:font>
  <w:font w:name="Courier New">
    <w:panose1 w:val="02070309020205020404"/>
    <w:charset w:val="00"/>
    <w:family w:val="modern"/>
    <w:pitch w:val="default"/>
  </w:font>
  <w:font w:name="Wingdings">
    <w:panose1 w:val="05000000000000000000"/>
    <w:charset w:val="02"/>
    <w:family w:val="auto"/>
    <w:pitch w:val="default"/>
  </w:font>
  <w:font w:name="Symbol">
    <w:panose1 w:val="05050102010706020507"/>
    <w:charset w:val="02"/>
    <w:family w:val="roman"/>
    <w:pitch w:val="default"/>
  </w:font>
  <w:font w:name="Consolas">
    <w:panose1 w:val="020B0609020204030204"/>
    <w:charset w:val="00"/>
    <w:family w:val="modern"/>
    <w:pitch w:val="default"/>
  </w:font>
  <w:font w:name="Segoe UI">
    <w:panose1 w:val="020B0502040204020203"/>
    <w:charset w:val="00"/>
    <w:family w:val="swiss"/>
    <w:pitch w:val="default"/>
  </w:font>
  <w:font w:name="Calibri Light">
    <w:panose1 w:val="020F0302020204030204"/>
    <w:charset w:val="00"/>
    <w:family w:val="swiss"/>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p>
    <w:pPr>
      <w:pStyle w:val="para6"/>
    </w:pPr>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p>
    <w:pPr>
      <w:pStyle w:val="para5"/>
    </w:pP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abstractNum w:abstractNumId="0">
    <w:multiLevelType w:val="hybridMultilevel"/>
    <w:tmNoNumList/>
    <w:lvl w:ilvl="0">
      <w:numFmt w:val="none"/>
      <w:lvlText w:val=""/>
      <w:lvlJc w:val="left"/>
      <w:pPr>
        <w:tabs>
          <w:tab w:val="num" w:pos="360"/>
        </w:tabs>
        <w:ind w:left="360" w:hanging="360"/>
      </w:pPr>
    </w:lvl>
    <w:lvl w:ilvl="1">
      <w:numFmt w:val="none"/>
      <w:lvlText w:val=""/>
      <w:lvlJc w:val="left"/>
      <w:pPr>
        <w:tabs>
          <w:tab w:val="num" w:pos="360"/>
        </w:tabs>
        <w:ind w:left="360" w:hanging="360"/>
      </w:pPr>
    </w:lvl>
    <w:lvl w:ilvl="2">
      <w:numFmt w:val="none"/>
      <w:lvlText w:val=""/>
      <w:lvlJc w:val="left"/>
      <w:pPr>
        <w:tabs>
          <w:tab w:val="num" w:pos="360"/>
        </w:tabs>
        <w:ind w:left="360" w:hanging="360"/>
      </w:pPr>
    </w:lvl>
    <w:lvl w:ilvl="3">
      <w:numFmt w:val="none"/>
      <w:lvlText w:val=""/>
      <w:lvlJc w:val="left"/>
      <w:pPr>
        <w:tabs>
          <w:tab w:val="num" w:pos="360"/>
        </w:tabs>
        <w:ind w:left="360" w:hanging="360"/>
      </w:pPr>
    </w:lvl>
    <w:lvl w:ilvl="4">
      <w:numFmt w:val="none"/>
      <w:lvlText w:val=""/>
      <w:lvlJc w:val="left"/>
      <w:pPr>
        <w:tabs>
          <w:tab w:val="num" w:pos="360"/>
        </w:tabs>
        <w:ind w:left="360" w:hanging="360"/>
      </w:pPr>
    </w:lvl>
    <w:lvl w:ilvl="5">
      <w:numFmt w:val="none"/>
      <w:lvlText w:val=""/>
      <w:lvlJc w:val="left"/>
      <w:pPr>
        <w:tabs>
          <w:tab w:val="num" w:pos="360"/>
        </w:tabs>
        <w:ind w:left="360" w:hanging="360"/>
      </w:pPr>
    </w:lvl>
    <w:lvl w:ilvl="6">
      <w:numFmt w:val="none"/>
      <w:lvlText w:val=""/>
      <w:lvlJc w:val="left"/>
      <w:pPr>
        <w:tabs>
          <w:tab w:val="num" w:pos="360"/>
        </w:tabs>
        <w:ind w:left="360" w:hanging="360"/>
      </w:pPr>
    </w:lvl>
    <w:lvl w:ilvl="7">
      <w:numFmt w:val="none"/>
      <w:lvlText w:val=""/>
      <w:lvlJc w:val="left"/>
      <w:pPr>
        <w:tabs>
          <w:tab w:val="num" w:pos="360"/>
        </w:tabs>
        <w:ind w:left="360" w:hanging="360"/>
      </w:pPr>
    </w:lvl>
    <w:lvl w:ilvl="8">
      <w:numFmt w:val="none"/>
      <w:lvlText w:val=""/>
      <w:lvlJc w:val="left"/>
      <w:pPr>
        <w:tabs>
          <w:tab w:val="num" w:pos="360"/>
        </w:tabs>
        <w:ind w:left="360" w:hanging="360"/>
      </w:pPr>
    </w:lvl>
  </w:abstractNum>
  <w:abstractNum w:abstractNumId="1">
    <w:multiLevelType w:val="hybridMultilevel"/>
    <w:name w:val="Numbered list 1"/>
    <w:lvl w:ilvl="0">
      <w:numFmt w:val="bullet"/>
      <w:suff w:val="tab"/>
      <w:lvlText w:val="-"/>
      <w:lvlJc w:val="left"/>
      <w:pPr>
        <w:ind w:left="60" w:hanging="0"/>
      </w:pPr>
      <w:rPr>
        <w:rFonts w:ascii="Calibri" w:hAnsi="Calibri" w:eastAsia="Calibri"/>
      </w:rPr>
    </w:lvl>
    <w:lvl w:ilvl="1">
      <w:numFmt w:val="bullet"/>
      <w:suff w:val="tab"/>
      <w:lvlText w:val="o"/>
      <w:lvlJc w:val="left"/>
      <w:pPr>
        <w:ind w:left="780" w:hanging="0"/>
      </w:pPr>
      <w:rPr>
        <w:rFonts w:ascii="Courier New" w:hAnsi="Courier New" w:cs="Courier New"/>
      </w:rPr>
    </w:lvl>
    <w:lvl w:ilvl="2">
      <w:numFmt w:val="bullet"/>
      <w:suff w:val="tab"/>
      <w:lvlText w:val=""/>
      <w:lvlJc w:val="left"/>
      <w:pPr>
        <w:ind w:left="1500" w:hanging="0"/>
      </w:pPr>
      <w:rPr>
        <w:rFonts w:ascii="Wingdings" w:hAnsi="Wingdings" w:eastAsia="Wingdings" w:cs="Wingdings"/>
      </w:rPr>
    </w:lvl>
    <w:lvl w:ilvl="3">
      <w:numFmt w:val="bullet"/>
      <w:suff w:val="tab"/>
      <w:lvlText w:val=""/>
      <w:lvlJc w:val="left"/>
      <w:pPr>
        <w:ind w:left="2220" w:hanging="0"/>
      </w:pPr>
      <w:rPr>
        <w:rFonts w:ascii="Symbol" w:hAnsi="Symbol"/>
      </w:rPr>
    </w:lvl>
    <w:lvl w:ilvl="4">
      <w:numFmt w:val="bullet"/>
      <w:suff w:val="tab"/>
      <w:lvlText w:val="o"/>
      <w:lvlJc w:val="left"/>
      <w:pPr>
        <w:ind w:left="2940" w:hanging="0"/>
      </w:pPr>
      <w:rPr>
        <w:rFonts w:ascii="Courier New" w:hAnsi="Courier New" w:cs="Courier New"/>
      </w:rPr>
    </w:lvl>
    <w:lvl w:ilvl="5">
      <w:numFmt w:val="bullet"/>
      <w:suff w:val="tab"/>
      <w:lvlText w:val=""/>
      <w:lvlJc w:val="left"/>
      <w:pPr>
        <w:ind w:left="3660" w:hanging="0"/>
      </w:pPr>
      <w:rPr>
        <w:rFonts w:ascii="Wingdings" w:hAnsi="Wingdings" w:eastAsia="Wingdings" w:cs="Wingdings"/>
      </w:rPr>
    </w:lvl>
    <w:lvl w:ilvl="6">
      <w:numFmt w:val="bullet"/>
      <w:suff w:val="tab"/>
      <w:lvlText w:val=""/>
      <w:lvlJc w:val="left"/>
      <w:pPr>
        <w:ind w:left="4380" w:hanging="0"/>
      </w:pPr>
      <w:rPr>
        <w:rFonts w:ascii="Symbol" w:hAnsi="Symbol"/>
      </w:rPr>
    </w:lvl>
    <w:lvl w:ilvl="7">
      <w:numFmt w:val="bullet"/>
      <w:suff w:val="tab"/>
      <w:lvlText w:val="o"/>
      <w:lvlJc w:val="left"/>
      <w:pPr>
        <w:ind w:left="5100" w:hanging="0"/>
      </w:pPr>
      <w:rPr>
        <w:rFonts w:ascii="Courier New" w:hAnsi="Courier New" w:cs="Courier New"/>
      </w:rPr>
    </w:lvl>
    <w:lvl w:ilvl="8">
      <w:numFmt w:val="bullet"/>
      <w:suff w:val="tab"/>
      <w:lvlText w:val=""/>
      <w:lvlJc w:val="left"/>
      <w:pPr>
        <w:ind w:left="5820" w:hanging="0"/>
      </w:pPr>
      <w:rPr>
        <w:rFonts w:ascii="Wingdings" w:hAnsi="Wingdings" w:eastAsia="Wingdings" w:cs="Wingdings"/>
      </w:rPr>
    </w:lvl>
  </w:abstractNum>
  <w:abstractNum w:abstractNumId="2">
    <w:multiLevelType w:val="hybridMultilevel"/>
    <w:name w:val="Numbered list 2"/>
    <w:lvl w:ilvl="0">
      <w:numFmt w:val="bullet"/>
      <w:suff w:val="tab"/>
      <w:lvlText w:val="-"/>
      <w:lvlJc w:val="left"/>
      <w:pPr>
        <w:ind w:left="120" w:hanging="0"/>
      </w:pPr>
      <w:rPr>
        <w:rFonts w:ascii="Calibri" w:hAnsi="Calibri" w:eastAsia="Calibri" w:cs="Calibri"/>
      </w:rPr>
    </w:lvl>
    <w:lvl w:ilvl="1">
      <w:numFmt w:val="bullet"/>
      <w:suff w:val="tab"/>
      <w:lvlText w:val="o"/>
      <w:lvlJc w:val="left"/>
      <w:pPr>
        <w:ind w:left="840" w:hanging="0"/>
      </w:pPr>
      <w:rPr>
        <w:rFonts w:ascii="Courier New" w:hAnsi="Courier New" w:cs="Courier New"/>
      </w:rPr>
    </w:lvl>
    <w:lvl w:ilvl="2">
      <w:numFmt w:val="bullet"/>
      <w:suff w:val="tab"/>
      <w:lvlText w:val=""/>
      <w:lvlJc w:val="left"/>
      <w:pPr>
        <w:ind w:left="1560" w:hanging="0"/>
      </w:pPr>
      <w:rPr>
        <w:rFonts w:ascii="Wingdings" w:hAnsi="Wingdings" w:eastAsia="Wingdings" w:cs="Wingdings"/>
      </w:rPr>
    </w:lvl>
    <w:lvl w:ilvl="3">
      <w:numFmt w:val="bullet"/>
      <w:suff w:val="tab"/>
      <w:lvlText w:val=""/>
      <w:lvlJc w:val="left"/>
      <w:pPr>
        <w:ind w:left="2280" w:hanging="0"/>
      </w:pPr>
      <w:rPr>
        <w:rFonts w:ascii="Symbol" w:hAnsi="Symbol"/>
      </w:rPr>
    </w:lvl>
    <w:lvl w:ilvl="4">
      <w:numFmt w:val="bullet"/>
      <w:suff w:val="tab"/>
      <w:lvlText w:val="o"/>
      <w:lvlJc w:val="left"/>
      <w:pPr>
        <w:ind w:left="3000" w:hanging="0"/>
      </w:pPr>
      <w:rPr>
        <w:rFonts w:ascii="Courier New" w:hAnsi="Courier New" w:cs="Courier New"/>
      </w:rPr>
    </w:lvl>
    <w:lvl w:ilvl="5">
      <w:numFmt w:val="bullet"/>
      <w:suff w:val="tab"/>
      <w:lvlText w:val=""/>
      <w:lvlJc w:val="left"/>
      <w:pPr>
        <w:ind w:left="3720" w:hanging="0"/>
      </w:pPr>
      <w:rPr>
        <w:rFonts w:ascii="Wingdings" w:hAnsi="Wingdings" w:eastAsia="Wingdings" w:cs="Wingdings"/>
      </w:rPr>
    </w:lvl>
    <w:lvl w:ilvl="6">
      <w:numFmt w:val="bullet"/>
      <w:suff w:val="tab"/>
      <w:lvlText w:val=""/>
      <w:lvlJc w:val="left"/>
      <w:pPr>
        <w:ind w:left="4440" w:hanging="0"/>
      </w:pPr>
      <w:rPr>
        <w:rFonts w:ascii="Symbol" w:hAnsi="Symbol"/>
      </w:rPr>
    </w:lvl>
    <w:lvl w:ilvl="7">
      <w:numFmt w:val="bullet"/>
      <w:suff w:val="tab"/>
      <w:lvlText w:val="o"/>
      <w:lvlJc w:val="left"/>
      <w:pPr>
        <w:ind w:left="5160" w:hanging="0"/>
      </w:pPr>
      <w:rPr>
        <w:rFonts w:ascii="Courier New" w:hAnsi="Courier New" w:cs="Courier New"/>
      </w:rPr>
    </w:lvl>
    <w:lvl w:ilvl="8">
      <w:numFmt w:val="bullet"/>
      <w:suff w:val="tab"/>
      <w:lvlText w:val=""/>
      <w:lvlJc w:val="left"/>
      <w:pPr>
        <w:ind w:left="5880" w:hanging="0"/>
      </w:pPr>
      <w:rPr>
        <w:rFonts w:ascii="Wingdings" w:hAnsi="Wingdings" w:eastAsia="Wingdings" w:cs="Wingdings"/>
      </w:rPr>
    </w:lvl>
  </w:abstractNum>
  <w:abstractNum w:abstractNumId="3">
    <w:multiLevelType w:val="hybridMultilevel"/>
    <w:name w:val="Numbered list 3"/>
    <w:lvl w:ilvl="0">
      <w:numFmt w:val="bullet"/>
      <w:suff w:val="tab"/>
      <w:lvlText w:val=""/>
      <w:lvlJc w:val="left"/>
      <w:pPr>
        <w:ind w:left="360" w:hanging="0"/>
      </w:pPr>
      <w:rPr>
        <w:rFonts w:ascii="Symbol" w:hAnsi="Symbol"/>
        <w:sz w:val="20"/>
      </w:rPr>
    </w:lvl>
    <w:lvl w:ilvl="1">
      <w:numFmt w:val="bullet"/>
      <w:suff w:val="tab"/>
      <w:lvlText w:val=""/>
      <w:lvlJc w:val="left"/>
      <w:pPr>
        <w:ind w:left="1080" w:hanging="0"/>
      </w:pPr>
      <w:rPr>
        <w:rFonts w:ascii="Symbol" w:hAnsi="Symbol"/>
        <w:sz w:val="20"/>
      </w:rPr>
    </w:lvl>
    <w:lvl w:ilvl="2">
      <w:numFmt w:val="bullet"/>
      <w:suff w:val="tab"/>
      <w:lvlText w:val=""/>
      <w:lvlJc w:val="left"/>
      <w:pPr>
        <w:ind w:left="1800" w:hanging="0"/>
      </w:pPr>
      <w:rPr>
        <w:rFonts w:ascii="Symbol" w:hAnsi="Symbol"/>
        <w:sz w:val="20"/>
      </w:rPr>
    </w:lvl>
    <w:lvl w:ilvl="3">
      <w:numFmt w:val="bullet"/>
      <w:suff w:val="tab"/>
      <w:lvlText w:val=""/>
      <w:lvlJc w:val="left"/>
      <w:pPr>
        <w:ind w:left="2520" w:hanging="0"/>
      </w:pPr>
      <w:rPr>
        <w:rFonts w:ascii="Symbol" w:hAnsi="Symbol"/>
        <w:sz w:val="20"/>
      </w:rPr>
    </w:lvl>
    <w:lvl w:ilvl="4">
      <w:numFmt w:val="bullet"/>
      <w:suff w:val="tab"/>
      <w:lvlText w:val=""/>
      <w:lvlJc w:val="left"/>
      <w:pPr>
        <w:ind w:left="3240" w:hanging="0"/>
      </w:pPr>
      <w:rPr>
        <w:rFonts w:ascii="Symbol" w:hAnsi="Symbol"/>
        <w:sz w:val="20"/>
      </w:rPr>
    </w:lvl>
    <w:lvl w:ilvl="5">
      <w:numFmt w:val="bullet"/>
      <w:suff w:val="tab"/>
      <w:lvlText w:val=""/>
      <w:lvlJc w:val="left"/>
      <w:pPr>
        <w:ind w:left="3960" w:hanging="0"/>
      </w:pPr>
      <w:rPr>
        <w:rFonts w:ascii="Symbol" w:hAnsi="Symbol"/>
        <w:sz w:val="20"/>
      </w:rPr>
    </w:lvl>
    <w:lvl w:ilvl="6">
      <w:numFmt w:val="bullet"/>
      <w:suff w:val="tab"/>
      <w:lvlText w:val=""/>
      <w:lvlJc w:val="left"/>
      <w:pPr>
        <w:ind w:left="4680" w:hanging="0"/>
      </w:pPr>
      <w:rPr>
        <w:rFonts w:ascii="Symbol" w:hAnsi="Symbol"/>
        <w:sz w:val="20"/>
      </w:rPr>
    </w:lvl>
    <w:lvl w:ilvl="7">
      <w:numFmt w:val="bullet"/>
      <w:suff w:val="tab"/>
      <w:lvlText w:val=""/>
      <w:lvlJc w:val="left"/>
      <w:pPr>
        <w:ind w:left="5400" w:hanging="0"/>
      </w:pPr>
      <w:rPr>
        <w:rFonts w:ascii="Symbol" w:hAnsi="Symbol"/>
        <w:sz w:val="20"/>
      </w:rPr>
    </w:lvl>
    <w:lvl w:ilvl="8">
      <w:numFmt w:val="bullet"/>
      <w:suff w:val="tab"/>
      <w:lvlText w:val=""/>
      <w:lvlJc w:val="left"/>
      <w:pPr>
        <w:ind w:left="6120" w:hanging="0"/>
      </w:pPr>
      <w:rPr>
        <w:rFonts w:ascii="Symbol" w:hAnsi="Symbol"/>
        <w:sz w:val="20"/>
      </w:rPr>
    </w:lvl>
  </w:abstractNum>
  <w:abstractNum w:abstractNumId="4">
    <w:multiLevelType w:val="hybridMultilevel"/>
    <w:name w:val="Numbered list 4"/>
    <w:lvl w:ilvl="0">
      <w:start w:val="1"/>
      <w:numFmt w:val="decimal"/>
      <w:suff w:val="tab"/>
      <w:lvlText w:val="%1."/>
      <w:lvlJc w:val="left"/>
      <w:pPr>
        <w:ind w:left="720" w:hanging="0"/>
      </w:pPr>
    </w:lvl>
    <w:lvl w:ilvl="1">
      <w:start w:val="1"/>
      <w:numFmt w:val="lowerLetter"/>
      <w:suff w:val="tab"/>
      <w:lvlText w:val="%2."/>
      <w:lvlJc w:val="left"/>
      <w:pPr>
        <w:ind w:left="1440" w:hanging="0"/>
      </w:pPr>
    </w:lvl>
    <w:lvl w:ilvl="2">
      <w:start w:val="1"/>
      <w:numFmt w:val="lowerRoman"/>
      <w:suff w:val="tab"/>
      <w:lvlText w:val="%3."/>
      <w:lvlJc w:val="left"/>
      <w:pPr>
        <w:ind w:left="2340" w:hanging="0"/>
      </w:pPr>
    </w:lvl>
    <w:lvl w:ilvl="3">
      <w:start w:val="1"/>
      <w:numFmt w:val="decimal"/>
      <w:suff w:val="tab"/>
      <w:lvlText w:val="%4."/>
      <w:lvlJc w:val="left"/>
      <w:pPr>
        <w:ind w:left="2880" w:hanging="0"/>
      </w:pPr>
    </w:lvl>
    <w:lvl w:ilvl="4">
      <w:start w:val="1"/>
      <w:numFmt w:val="lowerLetter"/>
      <w:suff w:val="tab"/>
      <w:lvlText w:val="%5."/>
      <w:lvlJc w:val="left"/>
      <w:pPr>
        <w:ind w:left="3600" w:hanging="0"/>
      </w:pPr>
    </w:lvl>
    <w:lvl w:ilvl="5">
      <w:start w:val="1"/>
      <w:numFmt w:val="lowerRoman"/>
      <w:suff w:val="tab"/>
      <w:lvlText w:val="%6."/>
      <w:lvlJc w:val="left"/>
      <w:pPr>
        <w:ind w:left="4500" w:hanging="0"/>
      </w:pPr>
    </w:lvl>
    <w:lvl w:ilvl="6">
      <w:start w:val="1"/>
      <w:numFmt w:val="decimal"/>
      <w:suff w:val="tab"/>
      <w:lvlText w:val="%7."/>
      <w:lvlJc w:val="left"/>
      <w:pPr>
        <w:ind w:left="5040" w:hanging="0"/>
      </w:pPr>
    </w:lvl>
    <w:lvl w:ilvl="7">
      <w:start w:val="1"/>
      <w:numFmt w:val="lowerLetter"/>
      <w:suff w:val="tab"/>
      <w:lvlText w:val="%8."/>
      <w:lvlJc w:val="left"/>
      <w:pPr>
        <w:ind w:left="5760" w:hanging="0"/>
      </w:pPr>
    </w:lvl>
    <w:lvl w:ilvl="8">
      <w:start w:val="1"/>
      <w:numFmt w:val="lowerRoman"/>
      <w:suff w:val="tab"/>
      <w:lvlText w:val="%9."/>
      <w:lvlJc w:val="left"/>
      <w:pPr>
        <w:ind w:left="6660" w:hanging="0"/>
      </w:pPr>
    </w:lvl>
  </w:abstractNum>
  <w:abstractNum w:abstractNumId="5">
    <w:multiLevelType w:val="hybridMultilevel"/>
    <w:name w:val="Numbered list 5"/>
    <w:lvl w:ilvl="0">
      <w:numFmt w:val="bullet"/>
      <w:suff w:val="tab"/>
      <w:lvlText w:val="-"/>
      <w:lvlJc w:val="left"/>
      <w:pPr>
        <w:ind w:left="360" w:hanging="0"/>
      </w:pPr>
      <w:rPr>
        <w:rFonts w:ascii="Times New Roman" w:hAnsi="Times New Roman" w:eastAsia="Calibri" w:cs="Times New Roman"/>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num w:numId="1">
    <w:abstractNumId w:val="1"/>
  </w:num>
  <w:num w:numId="2">
    <w:abstractNumId w:val="2"/>
  </w:num>
  <w:num w:numId="3">
    <w:abstractNumId w:val="3"/>
  </w:num>
  <w:num w:numId="4">
    <w:abstractNumId w:val="4"/>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4"/>
  <w:view w:val="print"/>
  <w:defaultTabStop w:val="720"/>
  <w:autoHyphenation w:val="0"/>
  <w:doNotShadeFormData w:val="0"/>
  <w:captions>
    <w:caption w:name="Table" w:pos="below" w:numFmt="decimal"/>
    <w:caption w:name="Figure" w:pos="below" w:numFmt="decimal"/>
    <w:caption w:name="Picture" w:pos="below" w:numFmt="decimal"/>
  </w:captions>
  <w:drawingGridHorizontalSpacing w:val="283"/>
  <w:drawingGridVerticalSpacing w:val="283"/>
  <w:revisionView w:comments="1" w:markup="1" w:insDel="1" w:formatting="1"/>
  <w:footnotePr>
    <w:pos w:val="pageBottom"/>
    <w:numFmt w:val="decimal"/>
    <w:numStart w:val="1"/>
    <w:numRestart w:val="continuous"/>
  </w:footnotePr>
  <w:endnotePr>
    <w:pos w:val="docEnd"/>
    <w:numFmt w:val="lowerRoman"/>
    <w:numStart w:val="1"/>
    <w:numRestart w:val="continuous"/>
  </w:endnotePr>
  <w:compat>
    <w:compatSetting w:name="compatibilityMode" w:uri="http://schemas.microsoft.com/office/word" w:val="15"/>
  </w:compat>
  <w:shapeDefaults>
    <o:shapedefaults v:ext="edit" spidmax="3073"/>
    <o:shapelayout v:ext="edit">
      <o:rules v:ext="edit">
        <o:r id="V:Rule2" type="connector" idref="#Straight Arrow Connector 9"/>
      </o:rules>
    </o:shapelayout>
  </w:shapeDefaults>
  <w:tmPrefOne w:val="17"/>
  <w:tmPrefTwo w:val="1"/>
  <w:tmFmtPref w:val="55057515"/>
  <w:tmCommentsPr>
    <w:tmCommentsPlace w:val="0"/>
    <w:tmCommentsWidth w:val="3240"/>
    <w:tmCommentsColor w:val="-1"/>
  </w:tmCommentsPr>
  <w:tmReviewPr>
    <w:tmReviewEnabled w:val="0"/>
    <w:tmReviewShow w:val="1"/>
    <w:tmReviewPrint w:val="0"/>
    <w:tmRevisionNum w:val="191"/>
    <w:tmReviewMarkIns w:val="4"/>
    <w:tmReviewColorIns w:val="-1"/>
    <w:tmReviewMarkDel w:val="6"/>
    <w:tmReviewColorDel w:val="-1"/>
    <w:tmReviewMarkFmt w:val="1"/>
    <w:tmReviewColorFmt w:val="-1"/>
    <w:tmReviewMarkLn w:val="1"/>
    <w:tmReviewColorLn w:val="0"/>
    <w:tmReviewToolTip w:val="1"/>
  </w:tmReviewPr>
  <w:tmLastPos>
    <w:tmLastPosPage w:val="1"/>
    <w:tmLastPosSelect w:val="1"/>
    <w:tmLastPosFrameIdx w:val="0"/>
    <w:tmLastPosCaret>
      <w:tmLastPosPgfIdx w:val="62"/>
      <w:tmLastPosIdx w:val="128"/>
    </w:tmLastPosCaret>
    <w:tmLastPosAnchor>
      <w:tmLastPosPgfIdx w:val="62"/>
      <w:tmLastPosIdx w:val="44"/>
    </w:tmLastPosAnchor>
    <w:tmLastPosTblRect w:left="0" w:top="0" w:right="0" w:bottom="0"/>
  </w:tmLastPos>
  <w:tmAppRevision w:date="1631108604" w:val="1034" w:fileVer="342" w:fileVer64="64" w:fileVerOS="4"/>
  <w:guidesAndGrid showGuides="1" lockGuides="0" snapToGuides="1" snapToPageMargins="0" snapToOtherObjects="1" tolerance="8" gridDistanceHorizontal="283" gridDistanceVertical="283" showGrid="0" snapToGrid="0"/>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hAnsi="Calibri" w:eastAsia="Calibri" w:cs="Times New Roman"/>
        <w:sz w:val="22"/>
        <w:szCs w:val="22"/>
        <w:lang w:val="en-us" w:eastAsia="en-us" w:bidi="ar-sa"/>
      </w:rPr>
    </w:rPrDefault>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rPr>
      <w:rFonts w:cs="Calibri"/>
    </w:rPr>
  </w:style>
  <w:style w:type="paragraph" w:styleId="para1">
    <w:name w:val="List Paragraph"/>
    <w:qFormat/>
    <w:basedOn w:val="para0"/>
    <w:pPr>
      <w:ind w:left="720"/>
      <w:contextualSpacing/>
    </w:pPr>
  </w:style>
  <w:style w:type="paragraph" w:styleId="para2">
    <w:name w:val="Plain Text"/>
    <w:qFormat/>
    <w:basedOn w:val="para0"/>
    <w:rPr>
      <w:rFonts w:ascii="Consolas" w:hAnsi="Consolas" w:cs="Consolas"/>
      <w:sz w:val="21"/>
      <w:szCs w:val="21"/>
    </w:rPr>
  </w:style>
  <w:style w:type="paragraph" w:styleId="para3">
    <w:name w:val="Normal (Web)"/>
    <w:qFormat/>
    <w:basedOn w:val="para0"/>
  </w:style>
  <w:style w:type="paragraph" w:styleId="para4">
    <w:name w:val="Balloon Text"/>
    <w:qFormat/>
    <w:basedOn w:val="para0"/>
    <w:rPr>
      <w:rFonts w:ascii="Segoe UI" w:hAnsi="Segoe UI" w:cs="Segoe UI"/>
      <w:sz w:val="18"/>
      <w:szCs w:val="18"/>
    </w:rPr>
  </w:style>
  <w:style w:type="paragraph" w:styleId="para5">
    <w:name w:val="Header"/>
    <w:qFormat/>
    <w:basedOn w:val="para0"/>
    <w:pPr>
      <w:tabs defTabSz="720">
        <w:tab w:val="center" w:pos="4680" w:leader="none"/>
        <w:tab w:val="right" w:pos="9360" w:leader="none"/>
      </w:tabs>
    </w:pPr>
  </w:style>
  <w:style w:type="paragraph" w:styleId="para6">
    <w:name w:val="Footer"/>
    <w:qFormat/>
    <w:basedOn w:val="para0"/>
    <w:pPr>
      <w:tabs defTabSz="720">
        <w:tab w:val="center" w:pos="4680" w:leader="none"/>
        <w:tab w:val="right" w:pos="9360" w:leader="none"/>
      </w:tabs>
    </w:pPr>
  </w:style>
  <w:style w:type="character" w:styleId="char0" w:default="1">
    <w:name w:val="Default Paragraph Font"/>
  </w:style>
  <w:style w:type="character" w:styleId="char1">
    <w:name w:val="Hyperlink"/>
    <w:basedOn w:val="char0"/>
    <w:rPr>
      <w:color w:val="0563c1"/>
      <w:u w:color="auto" w:val="single"/>
    </w:rPr>
  </w:style>
  <w:style w:type="character" w:styleId="char2" w:customStyle="1">
    <w:name w:val="Plain Text Char"/>
    <w:basedOn w:val="char0"/>
    <w:rPr>
      <w:rFonts w:ascii="Consolas" w:hAnsi="Consolas" w:cs="Consolas"/>
      <w:sz w:val="21"/>
      <w:szCs w:val="21"/>
    </w:rPr>
  </w:style>
  <w:style w:type="character" w:styleId="char3" w:customStyle="1">
    <w:name w:val="Unresolved Mention"/>
    <w:basedOn w:val="char0"/>
    <w:rPr>
      <w:color w:val="605e5c"/>
      <w:shd w:val="clear" w:fill="e1dfdd"/>
    </w:rPr>
  </w:style>
  <w:style w:type="character" w:styleId="char4" w:customStyle="1">
    <w:name w:val="Balloon Text Char"/>
    <w:basedOn w:val="char0"/>
    <w:rPr>
      <w:rFonts w:ascii="Segoe UI" w:hAnsi="Segoe UI" w:cs="Segoe UI"/>
      <w:sz w:val="18"/>
      <w:szCs w:val="18"/>
    </w:rPr>
  </w:style>
  <w:style w:type="character" w:styleId="char5" w:customStyle="1">
    <w:name w:val="Header Char"/>
    <w:basedOn w:val="char0"/>
    <w:rPr>
      <w:rFonts w:ascii="Calibri" w:hAnsi="Calibri" w:cs="Calibri"/>
    </w:rPr>
  </w:style>
  <w:style w:type="character" w:styleId="char6" w:customStyle="1">
    <w:name w:val="Footer Char"/>
    <w:basedOn w:val="char0"/>
    <w:rPr>
      <w:rFonts w:ascii="Calibri" w:hAnsi="Calibri" w:cs="Calibri"/>
    </w:rPr>
  </w:style>
  <w:style w:type="character" w:styleId="char7">
    <w:name w:val="Strong"/>
    <w:basedOn w:val="char0"/>
    <w:rPr>
      <w:b/>
      <w:bCs/>
    </w:rPr>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docDefaults>
    <w:rPrDefault>
      <w:rPr>
        <w:rFonts w:ascii="Calibri" w:hAnsi="Calibri" w:eastAsia="Calibri" w:cs="Times New Roman"/>
        <w:sz w:val="22"/>
        <w:szCs w:val="22"/>
        <w:lang w:val="en-us" w:eastAsia="en-us" w:bidi="ar-sa"/>
      </w:rPr>
    </w:rPrDefault>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rPr>
      <w:rFonts w:cs="Calibri"/>
    </w:rPr>
  </w:style>
  <w:style w:type="paragraph" w:styleId="para1">
    <w:name w:val="List Paragraph"/>
    <w:qFormat/>
    <w:basedOn w:val="para0"/>
    <w:pPr>
      <w:ind w:left="720"/>
      <w:contextualSpacing/>
    </w:pPr>
  </w:style>
  <w:style w:type="paragraph" w:styleId="para2">
    <w:name w:val="Plain Text"/>
    <w:qFormat/>
    <w:basedOn w:val="para0"/>
    <w:rPr>
      <w:rFonts w:ascii="Consolas" w:hAnsi="Consolas" w:cs="Consolas"/>
      <w:sz w:val="21"/>
      <w:szCs w:val="21"/>
    </w:rPr>
  </w:style>
  <w:style w:type="paragraph" w:styleId="para3">
    <w:name w:val="Normal (Web)"/>
    <w:qFormat/>
    <w:basedOn w:val="para0"/>
  </w:style>
  <w:style w:type="paragraph" w:styleId="para4">
    <w:name w:val="Balloon Text"/>
    <w:qFormat/>
    <w:basedOn w:val="para0"/>
    <w:rPr>
      <w:rFonts w:ascii="Segoe UI" w:hAnsi="Segoe UI" w:cs="Segoe UI"/>
      <w:sz w:val="18"/>
      <w:szCs w:val="18"/>
    </w:rPr>
  </w:style>
  <w:style w:type="paragraph" w:styleId="para5">
    <w:name w:val="Header"/>
    <w:qFormat/>
    <w:basedOn w:val="para0"/>
    <w:pPr>
      <w:tabs defTabSz="720">
        <w:tab w:val="center" w:pos="4680" w:leader="none"/>
        <w:tab w:val="right" w:pos="9360" w:leader="none"/>
      </w:tabs>
    </w:pPr>
  </w:style>
  <w:style w:type="paragraph" w:styleId="para6">
    <w:name w:val="Footer"/>
    <w:qFormat/>
    <w:basedOn w:val="para0"/>
    <w:pPr>
      <w:tabs defTabSz="720">
        <w:tab w:val="center" w:pos="4680" w:leader="none"/>
        <w:tab w:val="right" w:pos="9360" w:leader="none"/>
      </w:tabs>
    </w:pPr>
  </w:style>
  <w:style w:type="character" w:styleId="char0" w:default="1">
    <w:name w:val="Default Paragraph Font"/>
  </w:style>
  <w:style w:type="character" w:styleId="char1">
    <w:name w:val="Hyperlink"/>
    <w:basedOn w:val="char0"/>
    <w:rPr>
      <w:color w:val="0563c1"/>
      <w:u w:color="auto" w:val="single"/>
    </w:rPr>
  </w:style>
  <w:style w:type="character" w:styleId="char2" w:customStyle="1">
    <w:name w:val="Plain Text Char"/>
    <w:basedOn w:val="char0"/>
    <w:rPr>
      <w:rFonts w:ascii="Consolas" w:hAnsi="Consolas" w:cs="Consolas"/>
      <w:sz w:val="21"/>
      <w:szCs w:val="21"/>
    </w:rPr>
  </w:style>
  <w:style w:type="character" w:styleId="char3" w:customStyle="1">
    <w:name w:val="Unresolved Mention"/>
    <w:basedOn w:val="char0"/>
    <w:rPr>
      <w:color w:val="605e5c"/>
      <w:shd w:val="clear" w:fill="e1dfdd"/>
    </w:rPr>
  </w:style>
  <w:style w:type="character" w:styleId="char4" w:customStyle="1">
    <w:name w:val="Balloon Text Char"/>
    <w:basedOn w:val="char0"/>
    <w:rPr>
      <w:rFonts w:ascii="Segoe UI" w:hAnsi="Segoe UI" w:cs="Segoe UI"/>
      <w:sz w:val="18"/>
      <w:szCs w:val="18"/>
    </w:rPr>
  </w:style>
  <w:style w:type="character" w:styleId="char5" w:customStyle="1">
    <w:name w:val="Header Char"/>
    <w:basedOn w:val="char0"/>
    <w:rPr>
      <w:rFonts w:ascii="Calibri" w:hAnsi="Calibri" w:cs="Calibri"/>
    </w:rPr>
  </w:style>
  <w:style w:type="character" w:styleId="char6" w:customStyle="1">
    <w:name w:val="Footer Char"/>
    <w:basedOn w:val="char0"/>
    <w:rPr>
      <w:rFonts w:ascii="Calibri" w:hAnsi="Calibri" w:cs="Calibri"/>
    </w:rPr>
  </w:style>
  <w:style w:type="character" w:styleId="char7">
    <w:name w:val="Strong"/>
    <w:basedOn w:val="char0"/>
    <w:rPr>
      <w:b/>
      <w:bCs/>
    </w:rPr>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
<Relationships xmlns="http://schemas.openxmlformats.org/package/2006/relationships"><Relationship Id="rId1" Type="http://schemas.openxmlformats.org/officeDocument/2006/relationships/webSettings" Target="webSettings.xml"/><Relationship Id="rId2" Type="http://schemas.openxmlformats.org/officeDocument/2006/relationships/settings" Target="settings.xml"/><Relationship Id="rId3" Type="http://schemas.openxmlformats.org/officeDocument/2006/relationships/theme" Target="theme/theme1.xml"/><Relationship Id="rId4" Type="http://schemas.openxmlformats.org/officeDocument/2006/relationships/fontTable" Target="fontTable.xml"/><Relationship Id="rId5" Type="http://schemas.openxmlformats.org/officeDocument/2006/relationships/numbering" Target="numbering.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hyperlink" Target="www.qsl.net/hiarc" TargetMode="External"/><Relationship Id="rId9" Type="http://schemas.openxmlformats.org/officeDocument/2006/relationships/hyperlink" Target="http://www.pcars.org" TargetMode="Externa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hyperlink" Target="https://EI7GL.BlogSpot.com/2021/08/5000km-opening-on-144-mhz-between.html" TargetMode="External"/><Relationship Id="rId14" Type="http://schemas.openxmlformats.org/officeDocument/2006/relationships/hyperlink" Target="https://EI7GL.BlogSpot.com/2021/08/day-2-of-trans-atlantic-opening-on-144.html" TargetMode="External"/><Relationship Id="rId15" Type="http://schemas.openxmlformats.org/officeDocument/2006/relationships/hyperlink" Target="https://YouTu.be/BBRntPJTr5Y" TargetMode="External"/><Relationship Id="rId16" Type="http://schemas.openxmlformats.org/officeDocument/2006/relationships/hyperlink" Target="http://www.rxlinkfanel.net" TargetMode="External"/><Relationship Id="rId17" Type="http://schemas.openxmlformats.org/officeDocument/2006/relationships/image" Target="media/image4.png"/><Relationship Id="rId18" Type="http://schemas.openxmlformats.org/officeDocument/2006/relationships/image" Target="media/image5.jpeg"/><Relationship Id="rId19" Type="http://schemas.openxmlformats.org/officeDocument/2006/relationships/image" Target="media/image6.png"/><Relationship Id="rId20" Type="http://schemas.openxmlformats.org/officeDocument/2006/relationships/header" Target="header1.xml"/><Relationship Id="rId2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FFFFFF"/>
      </a:dk1>
      <a:lt1>
        <a:sysClr val="window" lastClr="00000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Calibri"/>
        <a:cs typeface="Calibr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a:solidFill>
            <a:srgbClr val="000000"/>
          </a:solidFill>
        </a:ln>
      </a:spPr>
      <a:bodyPr spcFirstLastPara="1" vertOverflow="clip" horzOverflow="clip" upright="1">
        <a:prstTxWarp prst="textNoShape">
          <a:avLst/>
        </a:prstTxWarp>
        <a:noAutofit/>
      </a:bodyPr>
      <a:lstStyle/>
      <a:style>
        <a:lnRef idx="0">
          <a:schemeClr val="accent1"/>
        </a:lnRef>
        <a:fillRef idx="0">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Application>TextMaker 2021 rev.1034</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Parsche, Francis (US)</dc:creator>
  <cp:keywords/>
  <dc:description/>
  <cp:lastModifiedBy/>
  <cp:revision>191</cp:revision>
  <cp:lastPrinted>2021-02-10T02:40:00Z</cp:lastPrinted>
  <dcterms:created xsi:type="dcterms:W3CDTF">2019-06-26T17:42:00Z</dcterms:created>
  <dcterms:modified xsi:type="dcterms:W3CDTF">2021-09-08T13:43:24Z</dcterms:modified>
</cp:coreProperties>
</file>