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72"/>
          <w:szCs w:val="72"/>
        </w:rPr>
        <w:t>The HIARC Bulletin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48"/>
          <w:szCs w:val="48"/>
        </w:rPr>
        <w:t> 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48"/>
          <w:szCs w:val="48"/>
        </w:rPr>
        <w:t>January 2021 Edition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48"/>
          <w:szCs w:val="48"/>
        </w:rPr>
        <w:t> 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  <w:u w:color="auto" w:val="single"/>
        </w:rPr>
        <w:t xml:space="preserve">The Official Bulletin of the Harris-Intersil Amateur Radio Club 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 </w:t>
      </w:r>
      <w:r>
        <w:rPr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Club Meetings: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Second Thursday of each month at Meemaw’s Barbecue on Babcock Street between Palm Bay Road and Port Malabar Road. Supper is at 5:30 PM, business is at 6:30 PM. Prizes at 7:00 PM. Our programs start at 7:15 PM. Meeting ends by 8:00 PM. </w:t>
      </w:r>
      <w:r>
        <w:rPr>
          <w:rFonts w:ascii="Times New Roman" w:hAnsi="Times New Roman" w:cs="Times New Roman"/>
          <w:color w:val="000000"/>
          <w:sz w:val="24"/>
          <w:szCs w:val="24"/>
        </w:rPr>
        <w:t>As some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members have allergies</w:t>
      </w:r>
      <w:r>
        <w:rPr>
          <w:rFonts w:ascii="Times New Roman" w:hAnsi="Times New Roman" w:cs="Times New Roman"/>
          <w:color w:val="000000"/>
          <w:sz w:val="24"/>
          <w:szCs w:val="24"/>
        </w:rPr>
        <w:t>, 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kindly </w:t>
      </w:r>
      <w:r>
        <w:rPr>
          <w:rFonts w:ascii="Times New Roman" w:hAnsi="Times New Roman" w:cs="Times New Roman"/>
          <w:color w:val="000000"/>
          <w:sz w:val="24"/>
          <w:szCs w:val="24"/>
        </w:rPr>
        <w:t>ask that you refrain from wearing fragrances thanks.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As some members have risk factors for coronavirus we ask that everyone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to wear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mask when not eating. 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Club Station: </w:t>
      </w:r>
      <w:r>
        <w:rPr>
          <w:rFonts w:ascii="Times New Roman" w:hAnsi="Times New Roman" w:cs="Times New Roman"/>
          <w:color w:val="000000"/>
          <w:sz w:val="24"/>
          <w:szCs w:val="24"/>
        </w:rPr>
        <w:t>Building 15, Room 321.  E-mail Butch for access.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Repeaters: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K4HRS,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145.47 Mc, tone 107.2 cycles, elevation 170 feet, Melbourne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HIARC Web Site: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>
          <w:rPr>
            <w:rStyle w:val="char1"/>
            <w:rFonts w:ascii="Times New Roman" w:hAnsi="Times New Roman" w:cs="Times New Roman"/>
            <w:color w:val="0000ff"/>
            <w:sz w:val="24"/>
            <w:szCs w:val="24"/>
          </w:rPr>
          <w:t>www.qsl.net/hiarc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 Website administrator; Jim , KC7SSW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Officers: </w:t>
      </w:r>
      <w:r>
        <w:rPr>
          <w:rFonts w:ascii="Times New Roman" w:hAnsi="Times New Roman" w:cs="Times New Roman"/>
          <w:color w:val="000000"/>
          <w:sz w:val="24"/>
          <w:szCs w:val="24"/>
        </w:rPr>
        <w:t>President: Francis  (“Butch”), WA4AQV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Treasurer: Bill  WA4EMU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Secretary: Open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Repeater Chairmen: Bud  W4HXP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Program Chairman: Open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Field Day Chairman: Bill WA4EMU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Sunshine Chairman: Open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Club Jester: Ken N8KH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Membership: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 welcome to join.</w:t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Dues are $12.00 per year to: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Bill  WA4EMU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Annual Events: </w:t>
      </w:r>
      <w:r>
        <w:rPr>
          <w:rFonts w:ascii="Times New Roman" w:hAnsi="Times New Roman" w:cs="Times New Roman"/>
          <w:color w:val="000000"/>
          <w:sz w:val="24"/>
          <w:szCs w:val="24"/>
        </w:rPr>
        <w:t>Annual swapfest at the October meeting. Field Day (always the fourth full weekend in June)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keepNext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Selected Hamfests:</w:t>
      </w:r>
      <w:r>
        <w:rPr>
          <w:color w:val="000000"/>
          <w:sz w:val="24"/>
          <w:szCs w:val="24"/>
        </w:rPr>
      </w:r>
    </w:p>
    <w:p>
      <w:pPr>
        <w:keepNext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>
      <w:pPr>
        <w:pStyle w:val="para1"/>
        <w:numPr>
          <w:ilvl w:val="0"/>
          <w:numId w:val="1"/>
        </w:numPr>
        <w:ind w:left="420" w:hanging="360"/>
        <w:contextualSpacing w:val="0"/>
        <w:keepNext/>
        <w:rPr>
          <w:rStyle w:val="char1"/>
          <w:rFonts w:ascii="Times New Roman" w:hAnsi="Times New Roman" w:cs="Times New Roman"/>
          <w:color w:val="000000"/>
          <w:sz w:val="24"/>
          <w:szCs w:val="24"/>
          <w:u w:color="auto" w:val="non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January 16, 2021 Orlando Winter Tailgate. </w:t>
      </w:r>
      <w:r/>
      <w:bookmarkStart w:id="0" w:name="_Hlk61295766"/>
      <w:r/>
      <w:hyperlink r:id="rId9" w:history="1">
        <w:r>
          <w:rPr>
            <w:rStyle w:val="char1"/>
            <w:rFonts w:ascii="Times New Roman" w:hAnsi="Times New Roman" w:cs="Times New Roman"/>
            <w:sz w:val="24"/>
            <w:szCs w:val="24"/>
          </w:rPr>
          <w:t>http://www.arrl.org/hamfests/k4kdi-winter-tailgate-2021</w:t>
        </w:r>
      </w:hyperlink>
    </w:p>
    <w:p>
      <w:pPr>
        <w:keepNext/>
        <w:rPr>
          <w:rFonts w:ascii="Times New Roman" w:hAnsi="Times New Roman" w:cs="Times New Roman"/>
          <w:color w:val="000000"/>
          <w:sz w:val="24"/>
          <w:szCs w:val="24"/>
        </w:rPr>
      </w:pPr>
      <w:bookmarkEnd w:id="0"/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para1"/>
        <w:numPr>
          <w:ilvl w:val="0"/>
          <w:numId w:val="1"/>
        </w:numPr>
        <w:ind w:left="420" w:hanging="360"/>
        <w:rPr>
          <w:rStyle w:val="char1"/>
          <w:color w:val="auto"/>
          <w:u w:color="auto" w:val="non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February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2021, Orlando Hamcation: cancelled this year due to </w:t>
      </w:r>
      <w:r>
        <w:rPr>
          <w:rFonts w:ascii="Times New Roman" w:hAnsi="Times New Roman" w:cs="Times New Roman"/>
          <w:color w:val="000000"/>
          <w:sz w:val="24"/>
          <w:szCs w:val="24"/>
        </w:rPr>
        <w:t>the virus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0" w:history="1">
        <w:r>
          <w:rPr>
            <w:rStyle w:val="char1"/>
          </w:rPr>
          <w:t>https://www.hamcation.com/</w:t>
        </w:r>
      </w:hyperlink>
    </w:p>
    <w:p>
      <w:r/>
    </w:p>
    <w:p>
      <w:pPr>
        <w:pStyle w:val="para1"/>
        <w:numPr>
          <w:ilvl w:val="0"/>
          <w:numId w:val="1"/>
        </w:numPr>
        <w:ind w:left="420" w:hanging="360"/>
        <w:keepNext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Stuart, 2010: Seems cancelled cannot find it listed anywhere.</w:t>
      </w:r>
    </w:p>
    <w:p>
      <w:pPr>
        <w:pStyle w:val="para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para1"/>
        <w:ind w:left="420"/>
        <w:keepNext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Ham Radio Lunches: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720" w:hanging="360"/>
        <w:spacing w:before="100" w:after="100" w:beforeAutospacing="1" w:afterAutospacing="1"/>
        <w:rPr>
          <w:rFonts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Every Friday, 10:30 AM till 12:30 PM or so, Golden Corral on Palm Bay Road in Palm Bay</w:t>
      </w:r>
      <w:r>
        <w:rPr>
          <w:rFonts w:eastAsia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720" w:hanging="360"/>
        <w:spacing w:before="100" w:after="100" w:beforeAutospacing="1" w:afterAutospacing="1"/>
        <w:rPr>
          <w:rFonts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Every Friday, 9:00 AM till 11:00AM or so,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Umpa's Diner,1115 N Courtenay Pkwy, Merritt Island, FL 3295, (321) 454-3422</w:t>
      </w:r>
      <w:r>
        <w:rPr>
          <w:rFonts w:eastAsia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720" w:hanging="360"/>
        <w:spacing w:before="100" w:after="100" w:beforeAutospacing="1" w:afterAutospacing="1"/>
        <w:rPr>
          <w:rFonts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Once a month, the Saturday after the PCARS meeting, Sarno Restaurant And Pizzaria, 11:00 AM. This is at the corner of Sarno Road and Croton Road. </w:t>
      </w:r>
      <w:r>
        <w:rPr>
          <w:rFonts w:eastAsia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Presidents Message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the Orlando Hamfest was cancelled the little Orlando winter Tailgate may be a bigger event this year. It is this weekend. Several folks I know are going. Details </w:t>
      </w:r>
      <w:hyperlink r:id="rId11" w:history="1">
        <w:r>
          <w:rPr>
            <w:rStyle w:val="char1"/>
            <w:rFonts w:ascii="Times New Roman" w:hAnsi="Times New Roman" w:cs="Times New Roman"/>
            <w:sz w:val="24"/>
            <w:szCs w:val="24"/>
          </w:rPr>
          <w:t>http://www.arrl.org/hamfests/k4kdi-winter-tailgate-2021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Repeaters are quieter these days but really quiet in Orlando. Maybe it’s a big city thing over there. Used to be humming </w:t>
      </w:r>
      <w:r>
        <w:rPr>
          <w:rFonts w:ascii="Times New Roman" w:hAnsi="Times New Roman" w:cs="Times New Roman"/>
          <w:sz w:val="24"/>
          <w:szCs w:val="24"/>
        </w:rPr>
        <w:t>in Orla</w:t>
      </w:r>
      <w:r/>
      <w:bookmarkStart w:id="1" w:name="_GoBack"/>
      <w:r/>
      <w:bookmarkEnd w:id="1"/>
      <w:r/>
      <w:r>
        <w:rPr>
          <w:rFonts w:ascii="Times New Roman" w:hAnsi="Times New Roman" w:cs="Times New Roman"/>
          <w:sz w:val="24"/>
          <w:szCs w:val="24"/>
        </w:rPr>
        <w:t xml:space="preserve">ndo </w:t>
      </w:r>
      <w:r>
        <w:rPr>
          <w:rFonts w:ascii="Times New Roman" w:hAnsi="Times New Roman" w:cs="Times New Roman"/>
          <w:sz w:val="24"/>
          <w:szCs w:val="24"/>
        </w:rPr>
        <w:t xml:space="preserve">when I was a kid.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Isn’t the winter ionosphere wonderful? Lower D layer absorption in daytime, single F layer without all the distortion multipath of separate F1 F2 layers. More nighttime hours. Lower lightning noise. Everything except the sporadic E of summer. This is a good time to enjoy 160 and 80 meters, especially before the sunspot cycle climbs.</w:t>
      </w:r>
    </w:p>
    <w:p>
      <w:pPr>
        <w:keepNext/>
        <w:rPr>
          <w:rStyle w:val="char1"/>
          <w:rFonts w:ascii="Times New Roman" w:hAnsi="Times New Roman" w:cs="Times New Roman"/>
          <w:color w:val="000000"/>
          <w:sz w:val="24"/>
          <w:szCs w:val="24"/>
          <w:u w:color="auto" w:val="none"/>
        </w:rPr>
      </w:pPr>
      <w:r>
        <w:rPr>
          <w:rStyle w:val="char1"/>
          <w:rFonts w:ascii="Times New Roman" w:hAnsi="Times New Roman" w:cs="Times New Roman"/>
          <w:color w:val="000000"/>
          <w:sz w:val="24"/>
          <w:szCs w:val="24"/>
          <w:u w:color="auto" w:val="none"/>
        </w:rPr>
      </w:r>
    </w:p>
    <w:p>
      <w:pPr>
        <w:keepNext/>
        <w:rPr>
          <w:rStyle w:val="char1"/>
          <w:rFonts w:ascii="Times New Roman" w:hAnsi="Times New Roman" w:cs="Times New Roman"/>
          <w:color w:val="000000"/>
          <w:sz w:val="24"/>
          <w:szCs w:val="24"/>
          <w:u w:color="auto" w:val="none"/>
        </w:rPr>
      </w:pPr>
      <w:r>
        <w:rPr>
          <w:rStyle w:val="char1"/>
          <w:rFonts w:ascii="Times New Roman" w:hAnsi="Times New Roman" w:cs="Times New Roman"/>
          <w:color w:val="000000"/>
          <w:sz w:val="24"/>
          <w:szCs w:val="24"/>
          <w:u w:color="auto" w:val="none"/>
        </w:rPr>
        <w:t>Butch WA4AQV</w:t>
      </w:r>
      <w:r>
        <w:rPr>
          <w:rStyle w:val="char1"/>
          <w:rFonts w:ascii="Times New Roman" w:hAnsi="Times New Roman" w:cs="Times New Roman"/>
          <w:color w:val="000000"/>
          <w:sz w:val="24"/>
          <w:szCs w:val="24"/>
          <w:u w:color="auto" w:val="none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Thursday January 14 HIARC Meeting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next HIARC meeting is this Thursday January 11 at Meemaws Barbecue in the Banquet Room at 5:30 PM for dinner, 6:30 PM for business and 7:15 PM for the program. The program will be a show and tell of VSWR testers. Bring one to show and tell everyone: what you use it for, what you like and dislike. I will bring an Autek RF-1. 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Where to Meet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HIARC is democratic so there will be discussion of meeting places at the January meeting if anyone wants. If desired the club </w:t>
      </w:r>
      <w:r>
        <w:rPr>
          <w:rFonts w:ascii="Times New Roman" w:hAnsi="Times New Roman" w:cs="Times New Roman"/>
          <w:sz w:val="24"/>
          <w:szCs w:val="24"/>
        </w:rPr>
        <w:t xml:space="preserve">can </w:t>
      </w:r>
      <w:r>
        <w:rPr>
          <w:rFonts w:ascii="Times New Roman" w:hAnsi="Times New Roman" w:cs="Times New Roman"/>
          <w:sz w:val="24"/>
          <w:szCs w:val="24"/>
        </w:rPr>
        <w:t xml:space="preserve">vote </w:t>
      </w:r>
      <w:r>
        <w:rPr>
          <w:rFonts w:ascii="Times New Roman" w:hAnsi="Times New Roman" w:cs="Times New Roman"/>
          <w:sz w:val="24"/>
          <w:szCs w:val="24"/>
        </w:rPr>
        <w:t>on meeting places</w:t>
      </w:r>
      <w:r>
        <w:rPr>
          <w:rFonts w:ascii="Times New Roman" w:hAnsi="Times New Roman" w:cs="Times New Roman"/>
          <w:sz w:val="24"/>
          <w:szCs w:val="24"/>
        </w:rPr>
        <w:t xml:space="preserve"> certainly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If you </w:t>
      </w:r>
      <w:r>
        <w:rPr>
          <w:rFonts w:ascii="Times New Roman" w:hAnsi="Times New Roman" w:cs="Times New Roman"/>
          <w:sz w:val="24"/>
          <w:szCs w:val="24"/>
        </w:rPr>
        <w:t>want to suggest somewhere please</w:t>
      </w:r>
      <w:r>
        <w:rPr>
          <w:rFonts w:ascii="Times New Roman" w:hAnsi="Times New Roman" w:cs="Times New Roman"/>
          <w:sz w:val="24"/>
          <w:szCs w:val="24"/>
        </w:rPr>
        <w:t xml:space="preserve"> kindly</w:t>
      </w:r>
      <w:r>
        <w:rPr>
          <w:rFonts w:ascii="Times New Roman" w:hAnsi="Times New Roman" w:cs="Times New Roman"/>
          <w:sz w:val="24"/>
          <w:szCs w:val="24"/>
        </w:rPr>
        <w:t xml:space="preserve"> come with specifics: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numPr>
          <w:ilvl w:val="0"/>
          <w:numId w:val="1"/>
        </w:numPr>
        <w:ind w:left="4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there a banquet room?</w:t>
      </w:r>
    </w:p>
    <w:p>
      <w:pPr>
        <w:pStyle w:val="para1"/>
        <w:numPr>
          <w:ilvl w:val="0"/>
          <w:numId w:val="1"/>
        </w:numPr>
        <w:ind w:left="4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there a fee to use the banquet room?</w:t>
      </w:r>
    </w:p>
    <w:p>
      <w:pPr>
        <w:pStyle w:val="para1"/>
        <w:numPr>
          <w:ilvl w:val="0"/>
          <w:numId w:val="1"/>
        </w:numPr>
        <w:ind w:left="4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minimum purchase?</w:t>
      </w:r>
    </w:p>
    <w:p>
      <w:pPr>
        <w:pStyle w:val="para1"/>
        <w:numPr>
          <w:ilvl w:val="0"/>
          <w:numId w:val="1"/>
        </w:numPr>
        <w:ind w:left="4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Allowable party sizes, min and max?</w:t>
      </w:r>
    </w:p>
    <w:p>
      <w:pPr>
        <w:pStyle w:val="para1"/>
        <w:numPr>
          <w:ilvl w:val="0"/>
          <w:numId w:val="1"/>
        </w:numPr>
        <w:ind w:left="4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it quiet? Is it private?</w:t>
      </w:r>
    </w:p>
    <w:p>
      <w:pPr>
        <w:pStyle w:val="para1"/>
        <w:numPr>
          <w:ilvl w:val="0"/>
          <w:numId w:val="1"/>
        </w:numPr>
        <w:ind w:left="4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there a screen? </w:t>
      </w:r>
    </w:p>
    <w:p>
      <w:pPr>
        <w:pStyle w:val="para1"/>
        <w:numPr>
          <w:ilvl w:val="0"/>
          <w:numId w:val="1"/>
        </w:numPr>
        <w:ind w:left="4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there internet access?</w:t>
      </w:r>
    </w:p>
    <w:p>
      <w:pPr>
        <w:pStyle w:val="para1"/>
        <w:numPr>
          <w:ilvl w:val="0"/>
          <w:numId w:val="1"/>
        </w:numPr>
        <w:ind w:left="4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they bump for tour buses and larger parties? This has been a real problem except for Meemaws.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recommend we stay put at Meemaws and hug the staff for being so good to us.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The Antenna Products 6012 Log Periodic Antenna At L3Harris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L3Harris has a Hygain - Now US Antenna Products model 6012 HF Log Periodic Dipole Antenna (LPDA) on campus. It makes an amateur radio contact from time to time. Here is a picture of it from the end of the boom:</w:t>
      </w:r>
    </w:p>
    <w:p>
      <w:pPr>
        <w: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/>
        <w:jc w:val="center"/>
        <w:rPr>
          <w:rFonts w:ascii="Times New Roman" w:hAnsi="Times New Roman" w:cs="Times New Roman"/>
          <w:sz w:val="24"/>
          <w:szCs w:val="24"/>
        </w:rPr>
      </w:pPr>
      <w:r/>
      <w:r>
        <w:rPr>
          <w:noProof/>
        </w:rPr>
        <w:drawing>
          <wp:inline distT="0" distB="0" distL="0" distR="0">
            <wp:extent cx="5943600" cy="445897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/>
                      <a:extLst>
                        <a:ext uri="smNativeData">
                          <sm:smNativeData xmlns:sm="smNativeData" val="SMDATA_18_2qr9X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PAAAAB6AAAAAAAAAAAAAAAAAAAAAAAACRBAAAAAAAAAAAAABv+///bhsAAJAkAAAAAAAAAAAAAAAAAAAoAAAACAAAAAEAAAABAAAAMAAAABQAAAAAAAAAAAD//wAAAQAAAP//AAABAA=="/>
                        </a:ext>
                      </a:extLst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943600" cy="445897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just got fixed. Took a bucket truck to get up there. The balun was bad, lightning perhaps. The balun is the black box. Log periodic antennas have two boom tubes and they function as a giant open wire transmission line. The elements are connected to the boom tube transmission line and the balun feeds the booms. The 6012 is a dense packed LPDA so there are 2 opposed elements at the same boom station. This is made possible by an alternating, zig zag fashion connection using jumper wires. The 6012 is a lot of </w:t>
      </w:r>
      <w:r>
        <w:rPr>
          <w:rFonts w:ascii="Times New Roman" w:hAnsi="Times New Roman" w:cs="Times New Roman"/>
          <w:sz w:val="24"/>
          <w:szCs w:val="24"/>
        </w:rPr>
        <w:t xml:space="preserve">stiff 7075 </w:t>
      </w:r>
      <w:r>
        <w:rPr>
          <w:rFonts w:ascii="Times New Roman" w:hAnsi="Times New Roman" w:cs="Times New Roman"/>
          <w:sz w:val="24"/>
          <w:szCs w:val="24"/>
        </w:rPr>
        <w:t xml:space="preserve">aluminum and costs about $40K these days. It is operable from 6.2 to 30 Mc. Gain is about 7 </w:t>
      </w:r>
      <w:r>
        <w:rPr>
          <w:rFonts w:ascii="Times New Roman" w:hAnsi="Times New Roman" w:cs="Times New Roman"/>
          <w:sz w:val="24"/>
          <w:szCs w:val="24"/>
        </w:rPr>
        <w:t>dBi</w:t>
      </w:r>
      <w:r>
        <w:rPr>
          <w:rFonts w:ascii="Times New Roman" w:hAnsi="Times New Roman" w:cs="Times New Roman"/>
          <w:sz w:val="24"/>
          <w:szCs w:val="24"/>
        </w:rPr>
        <w:t xml:space="preserve">. Log </w:t>
      </w:r>
      <w:r>
        <w:rPr>
          <w:rFonts w:ascii="Times New Roman" w:hAnsi="Times New Roman" w:cs="Times New Roman"/>
          <w:sz w:val="24"/>
          <w:szCs w:val="24"/>
        </w:rPr>
        <w:t>periodics</w:t>
      </w:r>
      <w:r>
        <w:rPr>
          <w:rFonts w:ascii="Times New Roman" w:hAnsi="Times New Roman" w:cs="Times New Roman"/>
          <w:sz w:val="24"/>
          <w:szCs w:val="24"/>
        </w:rPr>
        <w:t xml:space="preserve"> can go a little higher on gain but at HF size makes more gain difficult. </w:t>
      </w:r>
      <w:r>
        <w:rPr>
          <w:rFonts w:ascii="Times New Roman" w:hAnsi="Times New Roman" w:cs="Times New Roman"/>
          <w:sz w:val="24"/>
          <w:szCs w:val="24"/>
        </w:rPr>
        <w:t xml:space="preserve">Note that on a log periodic some of the elements are never used in the amateur bands. </w:t>
      </w:r>
      <w:r>
        <w:rPr>
          <w:rFonts w:ascii="Times New Roman" w:hAnsi="Times New Roman" w:cs="Times New Roman"/>
          <w:sz w:val="24"/>
          <w:szCs w:val="24"/>
        </w:rPr>
        <w:t xml:space="preserve">The 6012 LPDA is rated to 80 MPH winds so storm damage can be a problem. </w:t>
      </w:r>
      <w:r>
        <w:rPr>
          <w:rFonts w:ascii="Times New Roman" w:hAnsi="Times New Roman" w:cs="Times New Roman"/>
          <w:sz w:val="24"/>
          <w:szCs w:val="24"/>
        </w:rPr>
        <w:t xml:space="preserve">Fortunately, a little tornado missed it at one time. </w:t>
      </w:r>
      <w:r>
        <w:rPr>
          <w:rFonts w:ascii="Times New Roman" w:hAnsi="Times New Roman" w:cs="Times New Roman"/>
          <w:sz w:val="24"/>
          <w:szCs w:val="24"/>
        </w:rPr>
        <w:t xml:space="preserve">The site is </w:t>
      </w:r>
      <w:r>
        <w:rPr>
          <w:rFonts w:ascii="Times New Roman" w:hAnsi="Times New Roman" w:cs="Times New Roman"/>
          <w:sz w:val="24"/>
          <w:szCs w:val="24"/>
        </w:rPr>
        <w:t>fairly quiet</w:t>
      </w:r>
      <w:r>
        <w:rPr>
          <w:rFonts w:ascii="Times New Roman" w:hAnsi="Times New Roman" w:cs="Times New Roman"/>
          <w:sz w:val="24"/>
          <w:szCs w:val="24"/>
        </w:rPr>
        <w:t xml:space="preserve"> for electrical noise.</w:t>
      </w:r>
      <w:r>
        <w:rPr>
          <w:rFonts w:ascii="Times New Roman" w:hAnsi="Times New Roman" w:cs="Times New Roman"/>
          <w:sz w:val="24"/>
          <w:szCs w:val="24"/>
        </w:rPr>
        <w:t xml:space="preserve"> See me if you want to use it.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Butch WA4AQV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/>
      <w:r>
        <w:rPr>
          <w:noProof/>
        </w:rPr>
        <w:drawing>
          <wp:inline distT="0" distB="0" distL="0" distR="0">
            <wp:extent cx="5072380" cy="357822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  <a:extLst>
                        <a:ext uri="smNativeData">
                          <sm:smNativeData xmlns:sm="smNativeData" val="SMDATA_18_2qr9X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WAAAAB6AAAAAAAAAAAAAAAAAAAAAAAAAAAAAAAAAAAAAAAAAAAAAANB8AAAMWAAAAAAAAAAAAAAAAAAAoAAAACAAAAAEAAAABAAAAMAAAABQAAAAAAAAAAAD//wAAAQAAAP//AAABAA=="/>
                        </a:ext>
                      </a:extLst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2380" cy="35782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5840" w:w="12240"/>
      <w:pgMar w:left="1440" w:top="1440" w:right="1440" w:bottom="144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  <w:foldMark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Courier New">
    <w:panose1 w:val="02070309020205020404"/>
    <w:charset w:val="00"/>
    <w:family w:val="modern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Consolas">
    <w:panose1 w:val="020B0609020204030204"/>
    <w:charset w:val="00"/>
    <w:family w:val="modern"/>
    <w:pitch w:val="default"/>
  </w:font>
  <w:font w:name="Segoe UI">
    <w:panose1 w:val="020B0502040204020203"/>
    <w:charset w:val="00"/>
    <w:family w:val="swiss"/>
    <w:pitch w:val="default"/>
  </w:font>
  <w:font w:name="Calibri Light">
    <w:panose1 w:val="020F0302020204030204"/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Numbered list 1"/>
    <w:lvl w:ilvl="0">
      <w:numFmt w:val="bullet"/>
      <w:suff w:val="tab"/>
      <w:lvlText w:val="-"/>
      <w:lvlJc w:val="left"/>
      <w:pPr>
        <w:ind w:left="60" w:hanging="0"/>
      </w:pPr>
      <w:rPr>
        <w:rFonts w:ascii="Calibri" w:hAnsi="Calibri" w:eastAsia="Calibri"/>
      </w:rPr>
    </w:lvl>
    <w:lvl w:ilvl="1">
      <w:numFmt w:val="bullet"/>
      <w:suff w:val="tab"/>
      <w:lvlText w:val="o"/>
      <w:lvlJc w:val="left"/>
      <w:pPr>
        <w:ind w:left="7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5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2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29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6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3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1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5820" w:hanging="0"/>
      </w:pPr>
      <w:rPr>
        <w:rFonts w:ascii="Wingdings" w:hAnsi="Wingdings" w:eastAsia="Wingdings" w:cs="Wingdings"/>
      </w:rPr>
    </w:lvl>
  </w:abstractNum>
  <w:abstractNum w:abstractNumId="2">
    <w:multiLevelType w:val="hybridMultilevel"/>
    <w:name w:val="Numbered list 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  <w:sz w:val="20"/>
      </w:rPr>
    </w:lvl>
    <w:lvl w:ilvl="1">
      <w:numFmt w:val="bullet"/>
      <w:suff w:val="tab"/>
      <w:lvlText w:val=""/>
      <w:lvlJc w:val="left"/>
      <w:pPr>
        <w:ind w:left="1080" w:hanging="0"/>
      </w:pPr>
      <w:rPr>
        <w:rFonts w:ascii="Symbol" w:hAnsi="Symbol"/>
        <w:sz w:val="20"/>
      </w:rPr>
    </w:lvl>
    <w:lvl w:ilvl="2">
      <w:numFmt w:val="bullet"/>
      <w:suff w:val="tab"/>
      <w:lvlText w:val=""/>
      <w:lvlJc w:val="left"/>
      <w:pPr>
        <w:ind w:left="1800" w:hanging="0"/>
      </w:pPr>
      <w:rPr>
        <w:rFonts w:ascii="Symbol" w:hAnsi="Symbol"/>
        <w:sz w:val="20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  <w:sz w:val="20"/>
      </w:rPr>
    </w:lvl>
    <w:lvl w:ilvl="4">
      <w:numFmt w:val="bullet"/>
      <w:suff w:val="tab"/>
      <w:lvlText w:val=""/>
      <w:lvlJc w:val="left"/>
      <w:pPr>
        <w:ind w:left="3240" w:hanging="0"/>
      </w:pPr>
      <w:rPr>
        <w:rFonts w:ascii="Symbol" w:hAnsi="Symbol"/>
        <w:sz w:val="20"/>
      </w:rPr>
    </w:lvl>
    <w:lvl w:ilvl="5">
      <w:numFmt w:val="bullet"/>
      <w:suff w:val="tab"/>
      <w:lvlText w:val=""/>
      <w:lvlJc w:val="left"/>
      <w:pPr>
        <w:ind w:left="3960" w:hanging="0"/>
      </w:pPr>
      <w:rPr>
        <w:rFonts w:ascii="Symbol" w:hAnsi="Symbol"/>
        <w:sz w:val="20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  <w:sz w:val="20"/>
      </w:rPr>
    </w:lvl>
    <w:lvl w:ilvl="7">
      <w:numFmt w:val="bullet"/>
      <w:suff w:val="tab"/>
      <w:lvlText w:val=""/>
      <w:lvlJc w:val="left"/>
      <w:pPr>
        <w:ind w:left="5400" w:hanging="0"/>
      </w:pPr>
      <w:rPr>
        <w:rFonts w:ascii="Symbol" w:hAnsi="Symbol"/>
        <w:sz w:val="20"/>
      </w:rPr>
    </w:lvl>
    <w:lvl w:ilvl="8">
      <w:numFmt w:val="bullet"/>
      <w:suff w:val="tab"/>
      <w:lvlText w:val=""/>
      <w:lvlJc w:val="left"/>
      <w:pPr>
        <w:ind w:left="6120" w:hanging="0"/>
      </w:pPr>
      <w:rPr>
        <w:rFonts w:ascii="Symbol" w:hAnsi="Symbol"/>
        <w:sz w:val="20"/>
      </w:rPr>
    </w:lvl>
  </w:abstractNum>
  <w:abstractNum w:abstractNumId="3">
    <w:multiLevelType w:val="hybridMultilevel"/>
    <w:name w:val="Numbered list 3"/>
    <w:lvl w:ilvl="0">
      <w:start w:val="1"/>
      <w:numFmt w:val="decimal"/>
      <w:suff w:val="tab"/>
      <w:lvlText w:val="%1."/>
      <w:lvlJc w:val="left"/>
      <w:pPr>
        <w:ind w:left="720" w:hanging="0"/>
      </w:pPr>
    </w:lvl>
    <w:lvl w:ilvl="1">
      <w:start w:val="1"/>
      <w:numFmt w:val="lowerLetter"/>
      <w:suff w:val="tab"/>
      <w:lvlText w:val="%2."/>
      <w:lvlJc w:val="left"/>
      <w:pPr>
        <w:ind w:left="1440" w:hanging="0"/>
      </w:pPr>
    </w:lvl>
    <w:lvl w:ilvl="2">
      <w:start w:val="1"/>
      <w:numFmt w:val="lowerRoman"/>
      <w:suff w:val="tab"/>
      <w:lvlText w:val="%3."/>
      <w:lvlJc w:val="left"/>
      <w:pPr>
        <w:ind w:left="2340" w:hanging="0"/>
      </w:pPr>
    </w:lvl>
    <w:lvl w:ilvl="3">
      <w:start w:val="1"/>
      <w:numFmt w:val="decimal"/>
      <w:suff w:val="tab"/>
      <w:lvlText w:val="%4."/>
      <w:lvlJc w:val="left"/>
      <w:pPr>
        <w:ind w:left="2880" w:hanging="0"/>
      </w:pPr>
    </w:lvl>
    <w:lvl w:ilvl="4">
      <w:start w:val="1"/>
      <w:numFmt w:val="lowerLetter"/>
      <w:suff w:val="tab"/>
      <w:lvlText w:val="%5."/>
      <w:lvlJc w:val="left"/>
      <w:pPr>
        <w:ind w:left="3600" w:hanging="0"/>
      </w:pPr>
    </w:lvl>
    <w:lvl w:ilvl="5">
      <w:start w:val="1"/>
      <w:numFmt w:val="lowerRoman"/>
      <w:suff w:val="tab"/>
      <w:lvlText w:val="%6."/>
      <w:lvlJc w:val="left"/>
      <w:pPr>
        <w:ind w:left="4500" w:hanging="0"/>
      </w:pPr>
    </w:lvl>
    <w:lvl w:ilvl="6">
      <w:start w:val="1"/>
      <w:numFmt w:val="decimal"/>
      <w:suff w:val="tab"/>
      <w:lvlText w:val="%7."/>
      <w:lvlJc w:val="left"/>
      <w:pPr>
        <w:ind w:left="5040" w:hanging="0"/>
      </w:pPr>
    </w:lvl>
    <w:lvl w:ilvl="7">
      <w:start w:val="1"/>
      <w:numFmt w:val="lowerLetter"/>
      <w:suff w:val="tab"/>
      <w:lvlText w:val="%8."/>
      <w:lvlJc w:val="left"/>
      <w:pPr>
        <w:ind w:left="5760" w:hanging="0"/>
      </w:pPr>
    </w:lvl>
    <w:lvl w:ilvl="8">
      <w:start w:val="1"/>
      <w:numFmt w:val="lowerRoman"/>
      <w:suff w:val="tab"/>
      <w:lvlText w:val="%9."/>
      <w:lvlJc w:val="left"/>
      <w:pPr>
        <w:ind w:left="6660" w:hanging="0"/>
      </w:pPr>
    </w:lvl>
  </w:abstractNum>
  <w:abstractNum w:abstractNumId="4">
    <w:multiLevelType w:val="hybridMultilevel"/>
    <w:name w:val="Numbered list 4"/>
    <w:lvl w:ilvl="0">
      <w:numFmt w:val="bullet"/>
      <w:suff w:val="tab"/>
      <w:lvlText w:val="-"/>
      <w:lvlJc w:val="left"/>
      <w:pPr>
        <w:ind w:left="360" w:hanging="0"/>
      </w:pPr>
      <w:rPr>
        <w:rFonts w:ascii="Times New Roman" w:hAnsi="Times New Roman" w:eastAsia="Calibri" w:cs="Times New Roman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9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1"/>
    <w:tmLastPosFrameIdx w:val="0"/>
    <w:tmLastPosCaret>
      <w:tmLastPosPgfIdx w:val="35"/>
      <w:tmLastPosIdx w:val="0"/>
    </w:tmLastPosCaret>
    <w:tmLastPosAnchor>
      <w:tmLastPosPgfIdx w:val="35"/>
      <w:tmLastPosIdx w:val="98"/>
    </w:tmLastPosAnchor>
    <w:tmLastPosTblRect w:left="0" w:top="0" w:right="0" w:bottom="0"/>
  </w:tmLastPos>
  <w:tmAppRevision w:date="1610459866" w:val="1024" w:fileVer="342" w:fileVer64="64" w:fileVerOS="4"/>
  <w:guidesAndGrid showGuides="1" lockGuides="0" snapToGuides="1" snapToPageMargins="0" snapToOtherObjects="1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cs="Calibri"/>
    </w:rPr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Plain Text"/>
    <w:qFormat/>
    <w:basedOn w:val="para0"/>
    <w:rPr>
      <w:rFonts w:ascii="Consolas" w:hAnsi="Consolas" w:cs="Consolas"/>
      <w:sz w:val="21"/>
      <w:szCs w:val="21"/>
    </w:rPr>
  </w:style>
  <w:style w:type="paragraph" w:styleId="para3">
    <w:name w:val="Normal (Web)"/>
    <w:qFormat/>
    <w:basedOn w:val="para0"/>
  </w:style>
  <w:style w:type="paragraph" w:styleId="para4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563c1"/>
      <w:u w:color="auto" w:val="single"/>
    </w:rPr>
  </w:style>
  <w:style w:type="character" w:styleId="char2" w:customStyle="1">
    <w:name w:val="Plain Text Char"/>
    <w:basedOn w:val="char0"/>
    <w:rPr>
      <w:rFonts w:ascii="Consolas" w:hAnsi="Consolas" w:cs="Consolas"/>
      <w:sz w:val="21"/>
      <w:szCs w:val="21"/>
    </w:rPr>
  </w:style>
  <w:style w:type="character" w:styleId="char3" w:customStyle="1">
    <w:name w:val="Unresolved Mention"/>
    <w:basedOn w:val="char0"/>
    <w:rPr>
      <w:color w:val="605e5c"/>
      <w:shd w:val="clear" w:fill="e1dfdd"/>
    </w:rPr>
  </w:style>
  <w:style w:type="character" w:styleId="char4" w:customStyle="1">
    <w:name w:val="Balloon Text Char"/>
    <w:basedOn w:val="char0"/>
    <w:rPr>
      <w:rFonts w:ascii="Segoe UI" w:hAnsi="Segoe UI" w:cs="Segoe UI"/>
      <w:sz w:val="18"/>
      <w:szCs w:val="18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cs="Calibri"/>
    </w:rPr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Plain Text"/>
    <w:qFormat/>
    <w:basedOn w:val="para0"/>
    <w:rPr>
      <w:rFonts w:ascii="Consolas" w:hAnsi="Consolas" w:cs="Consolas"/>
      <w:sz w:val="21"/>
      <w:szCs w:val="21"/>
    </w:rPr>
  </w:style>
  <w:style w:type="paragraph" w:styleId="para3">
    <w:name w:val="Normal (Web)"/>
    <w:qFormat/>
    <w:basedOn w:val="para0"/>
  </w:style>
  <w:style w:type="paragraph" w:styleId="para4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563c1"/>
      <w:u w:color="auto" w:val="single"/>
    </w:rPr>
  </w:style>
  <w:style w:type="character" w:styleId="char2" w:customStyle="1">
    <w:name w:val="Plain Text Char"/>
    <w:basedOn w:val="char0"/>
    <w:rPr>
      <w:rFonts w:ascii="Consolas" w:hAnsi="Consolas" w:cs="Consolas"/>
      <w:sz w:val="21"/>
      <w:szCs w:val="21"/>
    </w:rPr>
  </w:style>
  <w:style w:type="character" w:styleId="char3" w:customStyle="1">
    <w:name w:val="Unresolved Mention"/>
    <w:basedOn w:val="char0"/>
    <w:rPr>
      <w:color w:val="605e5c"/>
      <w:shd w:val="clear" w:fill="e1dfdd"/>
    </w:rPr>
  </w:style>
  <w:style w:type="character" w:styleId="char4" w:customStyle="1">
    <w:name w:val="Balloon Text Char"/>
    <w:basedOn w:val="char0"/>
    <w:rPr>
      <w:rFonts w:ascii="Segoe UI" w:hAnsi="Segoe UI" w:cs="Segoe UI"/>
      <w:sz w:val="18"/>
      <w:szCs w:val="18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www.qsl.net/hiarc" TargetMode="External"/><Relationship Id="rId9" Type="http://schemas.openxmlformats.org/officeDocument/2006/relationships/hyperlink" Target="http://www.arrl.org/hamfests/k4kdi-winter-tailgate-2021&quot;" TargetMode="External"/><Relationship Id="rId10" Type="http://schemas.openxmlformats.org/officeDocument/2006/relationships/hyperlink" Target="https://www.hamcation.com/" TargetMode="External"/><Relationship Id="rId11" Type="http://schemas.openxmlformats.org/officeDocument/2006/relationships/hyperlink" Target="http://www.arrl.org/hamfests/k4kdi-winter-tailgate-2021" TargetMode="External"/><Relationship Id="rId12" Type="http://schemas.openxmlformats.org/officeDocument/2006/relationships/image" Target="media/image1.jpeg"/><Relationship Id="rId13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D5D5D5"/>
      </a:dk1>
      <a:lt1>
        <a:sysClr val="window" lastClr="49494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2021 rev.1024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Parsche, Francis (US)</dc:creator>
  <cp:keywords/>
  <dc:description/>
  <cp:lastModifiedBy/>
  <cp:revision>95</cp:revision>
  <cp:lastPrinted>2020-12-08T00:33:00Z</cp:lastPrinted>
  <dcterms:created xsi:type="dcterms:W3CDTF">2019-06-26T17:42:00Z</dcterms:created>
  <dcterms:modified xsi:type="dcterms:W3CDTF">2021-01-12T13:57:46Z</dcterms:modified>
</cp:coreProperties>
</file>