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FCB6" w14:textId="208F2C90" w:rsidR="0015610A" w:rsidRPr="00212149" w:rsidRDefault="00C640A0" w:rsidP="00212149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rFonts w:asciiTheme="minorBidi" w:hAnsiTheme="minorBidi" w:cstheme="minorBid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40A0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bidi="he-IL"/>
        </w:rPr>
        <w:drawing>
          <wp:inline distT="0" distB="0" distL="0" distR="0" wp14:anchorId="3E01D814" wp14:editId="2FAD48CF">
            <wp:extent cx="238760" cy="238760"/>
            <wp:effectExtent l="0" t="0" r="8890" b="8890"/>
            <wp:docPr id="2121803653" name="תמונה 1" descr="home">
              <a:hlinkClick xmlns:a="http://schemas.openxmlformats.org/drawingml/2006/main" r:id="rId5" tooltip="&quot;4X4XM's @ QSL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03653" name="תמונה 1" descr="home">
                      <a:hlinkClick r:id="rId5" tooltip="&quot;4X4XM's @ QSL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149" w:rsidRPr="00212149">
        <w:rPr>
          <w:rFonts w:asciiTheme="minorBidi" w:hAnsiTheme="minorBidi" w:cstheme="minorBidi"/>
          <w:b/>
          <w:color w:val="262626" w:themeColor="text1" w:themeTint="D9"/>
          <w:w w:val="105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what </w:t>
      </w:r>
      <w:proofErr w:type="spellStart"/>
      <w:r w:rsidR="00212149" w:rsidRPr="00212149">
        <w:rPr>
          <w:rFonts w:asciiTheme="minorBidi" w:hAnsiTheme="minorBidi" w:cstheme="minorBidi"/>
          <w:b/>
          <w:color w:val="262626" w:themeColor="text1" w:themeTint="D9"/>
          <w:w w:val="105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Kp</w:t>
      </w:r>
      <w:proofErr w:type="spellEnd"/>
      <w:r w:rsidR="00212149" w:rsidRPr="00212149">
        <w:rPr>
          <w:rFonts w:asciiTheme="minorBidi" w:hAnsiTheme="minorBidi" w:cstheme="minorBidi"/>
          <w:b/>
          <w:color w:val="262626" w:themeColor="text1" w:themeTint="D9"/>
          <w:w w:val="105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index can I see an aurora?</w:t>
      </w:r>
    </w:p>
    <w:p w14:paraId="3586BB2B" w14:textId="2C9F4E0F" w:rsidR="0015610A" w:rsidRPr="0090713F" w:rsidRDefault="0090713F">
      <w:pPr>
        <w:pStyle w:val="a3"/>
        <w:spacing w:before="192"/>
        <w:ind w:left="10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w w:val="105"/>
        </w:rPr>
        <w:br/>
      </w:r>
      <w:r w:rsidRPr="0090713F">
        <w:rPr>
          <w:rFonts w:asciiTheme="minorBidi" w:hAnsiTheme="minorBidi" w:cstheme="minorBidi"/>
          <w:w w:val="105"/>
        </w:rPr>
        <w:t>The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visibility</w:t>
      </w:r>
      <w:r w:rsidRPr="0090713F">
        <w:rPr>
          <w:rFonts w:asciiTheme="minorBidi" w:hAnsiTheme="minorBidi" w:cstheme="minorBidi"/>
          <w:spacing w:val="-6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of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the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aurora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depends</w:t>
      </w:r>
      <w:r w:rsidRPr="0090713F">
        <w:rPr>
          <w:rFonts w:asciiTheme="minorBidi" w:hAnsiTheme="minorBidi" w:cstheme="minorBidi"/>
          <w:spacing w:val="-6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on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the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proofErr w:type="spellStart"/>
      <w:r w:rsidRPr="0090713F">
        <w:rPr>
          <w:rFonts w:asciiTheme="minorBidi" w:hAnsiTheme="minorBidi" w:cstheme="minorBidi"/>
          <w:w w:val="105"/>
        </w:rPr>
        <w:t>Kp</w:t>
      </w:r>
      <w:proofErr w:type="spellEnd"/>
      <w:r w:rsidRPr="0090713F">
        <w:rPr>
          <w:rFonts w:asciiTheme="minorBidi" w:hAnsiTheme="minorBidi" w:cstheme="minorBidi"/>
          <w:spacing w:val="-2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index,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which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measures</w:t>
      </w:r>
      <w:r w:rsidRPr="0090713F">
        <w:rPr>
          <w:rFonts w:asciiTheme="minorBidi" w:hAnsiTheme="minorBidi" w:cstheme="minorBidi"/>
          <w:spacing w:val="-6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geomagnetic</w:t>
      </w:r>
      <w:r w:rsidRPr="0090713F">
        <w:rPr>
          <w:rFonts w:asciiTheme="minorBidi" w:hAnsiTheme="minorBidi" w:cstheme="minorBidi"/>
          <w:spacing w:val="-6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activity on a scale from 0 to 9.</w:t>
      </w:r>
    </w:p>
    <w:p w14:paraId="0CC72D6D" w14:textId="77777777" w:rsidR="0015610A" w:rsidRPr="0090713F" w:rsidRDefault="0015610A">
      <w:pPr>
        <w:pStyle w:val="a3"/>
        <w:spacing w:before="2"/>
        <w:ind w:left="0"/>
        <w:rPr>
          <w:rFonts w:asciiTheme="minorBidi" w:hAnsiTheme="minorBidi" w:cstheme="minorBidi"/>
        </w:rPr>
      </w:pPr>
    </w:p>
    <w:p w14:paraId="5026690B" w14:textId="77777777" w:rsidR="0015610A" w:rsidRPr="0090713F" w:rsidRDefault="00212149" w:rsidP="0090713F">
      <w:pPr>
        <w:pStyle w:val="a3"/>
        <w:spacing w:line="276" w:lineRule="auto"/>
        <w:ind w:left="100"/>
        <w:rPr>
          <w:rFonts w:asciiTheme="minorBidi" w:hAnsiTheme="minorBidi" w:cstheme="minorBidi"/>
        </w:rPr>
      </w:pPr>
      <w:r w:rsidRPr="0090713F">
        <w:rPr>
          <w:rFonts w:asciiTheme="minorBidi" w:hAnsiTheme="minorBidi" w:cstheme="minorBidi"/>
          <w:w w:val="105"/>
        </w:rPr>
        <w:t>Here's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a</w:t>
      </w:r>
      <w:r w:rsidRPr="0090713F">
        <w:rPr>
          <w:rFonts w:asciiTheme="minorBidi" w:hAnsiTheme="minorBidi" w:cstheme="minorBidi"/>
          <w:spacing w:val="-4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general</w:t>
      </w:r>
      <w:r w:rsidRPr="0090713F">
        <w:rPr>
          <w:rFonts w:asciiTheme="minorBidi" w:hAnsiTheme="minorBidi" w:cstheme="minorBidi"/>
          <w:spacing w:val="-5"/>
          <w:w w:val="105"/>
        </w:rPr>
        <w:t xml:space="preserve"> </w:t>
      </w:r>
      <w:r w:rsidRPr="0090713F">
        <w:rPr>
          <w:rFonts w:asciiTheme="minorBidi" w:hAnsiTheme="minorBidi" w:cstheme="minorBidi"/>
          <w:spacing w:val="-2"/>
          <w:w w:val="105"/>
        </w:rPr>
        <w:t>guide:</w:t>
      </w:r>
    </w:p>
    <w:p w14:paraId="6C98988B" w14:textId="77777777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610" w:firstLine="0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b/>
          <w:sz w:val="24"/>
        </w:rPr>
        <w:t>0-2</w:t>
      </w:r>
      <w:r w:rsidRPr="0090713F">
        <w:rPr>
          <w:rFonts w:asciiTheme="minorBidi" w:hAnsiTheme="minorBidi" w:cstheme="minorBidi"/>
          <w:sz w:val="24"/>
        </w:rPr>
        <w:t>: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Aurora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is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usually</w:t>
      </w:r>
      <w:r w:rsidRPr="0090713F">
        <w:rPr>
          <w:rFonts w:asciiTheme="minorBidi" w:hAnsiTheme="minorBidi" w:cstheme="minorBidi"/>
          <w:spacing w:val="30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visible</w:t>
      </w:r>
      <w:r w:rsidRPr="0090713F">
        <w:rPr>
          <w:rFonts w:asciiTheme="minorBidi" w:hAnsiTheme="minorBidi" w:cstheme="minorBidi"/>
          <w:spacing w:val="30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only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in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high-latitude</w:t>
      </w:r>
      <w:r w:rsidRPr="0090713F">
        <w:rPr>
          <w:rFonts w:asciiTheme="minorBidi" w:hAnsiTheme="minorBidi" w:cstheme="minorBidi"/>
          <w:spacing w:val="30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regions,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such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as</w:t>
      </w:r>
      <w:r w:rsidRPr="0090713F">
        <w:rPr>
          <w:rFonts w:asciiTheme="minorBidi" w:hAnsiTheme="minorBidi" w:cstheme="minorBidi"/>
          <w:spacing w:val="31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 xml:space="preserve">northern </w:t>
      </w:r>
      <w:r w:rsidRPr="0090713F">
        <w:rPr>
          <w:rFonts w:asciiTheme="minorBidi" w:hAnsiTheme="minorBidi" w:cstheme="minorBidi"/>
          <w:w w:val="110"/>
          <w:sz w:val="24"/>
        </w:rPr>
        <w:t>Scandinavia, Canada, and Alaska.</w:t>
      </w:r>
    </w:p>
    <w:p w14:paraId="35210CA0" w14:textId="77777777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725" w:firstLine="0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z w:val="24"/>
        </w:rPr>
        <w:t xml:space="preserve"> 3-4</w:t>
      </w:r>
      <w:r w:rsidRPr="0090713F">
        <w:rPr>
          <w:rFonts w:asciiTheme="minorBidi" w:hAnsiTheme="minorBidi" w:cstheme="minorBidi"/>
          <w:sz w:val="24"/>
        </w:rPr>
        <w:t>: Aurora can be seen further south, latitude</w:t>
      </w:r>
      <w:r w:rsidRPr="0090713F">
        <w:rPr>
          <w:rFonts w:asciiTheme="minorBidi" w:hAnsiTheme="minorBidi" w:cstheme="minorBidi"/>
          <w:spacing w:val="38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>above</w:t>
      </w:r>
      <w:r w:rsidRPr="0090713F">
        <w:rPr>
          <w:rFonts w:asciiTheme="minorBidi" w:hAnsiTheme="minorBidi" w:cstheme="minorBidi"/>
          <w:spacing w:val="38"/>
          <w:sz w:val="24"/>
        </w:rPr>
        <w:t xml:space="preserve"> </w:t>
      </w:r>
      <w:r w:rsidRPr="0090713F">
        <w:rPr>
          <w:rFonts w:asciiTheme="minorBidi" w:hAnsiTheme="minorBidi" w:cstheme="minorBidi"/>
          <w:sz w:val="24"/>
        </w:rPr>
        <w:t xml:space="preserve">60°, for example in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parts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of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Scotland,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the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northern</w:t>
      </w:r>
      <w:r w:rsidRPr="0090713F">
        <w:rPr>
          <w:rFonts w:asciiTheme="minorBidi" w:hAnsiTheme="minorBidi" w:cstheme="minorBidi"/>
          <w:spacing w:val="-6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United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States,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and</w:t>
      </w:r>
      <w:r w:rsidRPr="0090713F">
        <w:rPr>
          <w:rFonts w:asciiTheme="minorBidi" w:hAnsiTheme="minorBidi" w:cstheme="minorBidi"/>
          <w:spacing w:val="-5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southern</w:t>
      </w:r>
      <w:r w:rsidRPr="0090713F">
        <w:rPr>
          <w:rFonts w:asciiTheme="minorBidi" w:hAnsiTheme="minorBidi" w:cstheme="minorBidi"/>
          <w:spacing w:val="-6"/>
          <w:w w:val="110"/>
          <w:sz w:val="24"/>
        </w:rPr>
        <w:t xml:space="preserve"> </w:t>
      </w:r>
      <w:r w:rsidRPr="0090713F">
        <w:rPr>
          <w:rFonts w:asciiTheme="minorBidi" w:hAnsiTheme="minorBidi" w:cstheme="minorBidi"/>
          <w:spacing w:val="-2"/>
          <w:w w:val="110"/>
          <w:sz w:val="24"/>
        </w:rPr>
        <w:t>Scandinavia.</w:t>
      </w:r>
    </w:p>
    <w:p w14:paraId="4FEE20FA" w14:textId="77777777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275" w:firstLine="0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w w:val="105"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b/>
          <w:w w:val="105"/>
          <w:sz w:val="24"/>
        </w:rPr>
        <w:t>5-6</w:t>
      </w:r>
      <w:r w:rsidRPr="0090713F">
        <w:rPr>
          <w:rFonts w:asciiTheme="minorBidi" w:hAnsiTheme="minorBidi" w:cstheme="minorBidi"/>
          <w:w w:val="105"/>
          <w:sz w:val="24"/>
        </w:rPr>
        <w:t>: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Aurora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may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be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visible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in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more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central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regions,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latitude above 50°</w:t>
      </w:r>
      <w:r w:rsidRPr="0090713F">
        <w:rPr>
          <w:rFonts w:asciiTheme="minorBidi" w:hAnsiTheme="minorBidi" w:cstheme="minorBidi"/>
          <w:spacing w:val="-1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such</w:t>
      </w:r>
      <w:r w:rsidRPr="0090713F">
        <w:rPr>
          <w:rFonts w:asciiTheme="minorBidi" w:hAnsiTheme="minorBidi" w:cstheme="minorBidi"/>
          <w:spacing w:val="-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as the northern parts of the United</w:t>
      </w:r>
      <w:r w:rsidRPr="0090713F">
        <w:rPr>
          <w:rFonts w:asciiTheme="minorBidi" w:hAnsiTheme="minorBidi" w:cstheme="minorBidi"/>
          <w:spacing w:val="-1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Kingdom, the central</w:t>
      </w:r>
      <w:r w:rsidRPr="0090713F">
        <w:rPr>
          <w:rFonts w:asciiTheme="minorBidi" w:hAnsiTheme="minorBidi" w:cstheme="minorBidi"/>
          <w:spacing w:val="-1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United</w:t>
      </w:r>
      <w:r w:rsidRPr="0090713F">
        <w:rPr>
          <w:rFonts w:asciiTheme="minorBidi" w:hAnsiTheme="minorBidi" w:cstheme="minorBidi"/>
          <w:spacing w:val="-1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 xml:space="preserve">States, and northern </w:t>
      </w:r>
      <w:r w:rsidRPr="0090713F">
        <w:rPr>
          <w:rFonts w:asciiTheme="minorBidi" w:hAnsiTheme="minorBidi" w:cstheme="minorBidi"/>
          <w:spacing w:val="-2"/>
          <w:w w:val="105"/>
          <w:sz w:val="24"/>
        </w:rPr>
        <w:t>Europe.</w:t>
      </w:r>
    </w:p>
    <w:p w14:paraId="7D740244" w14:textId="77777777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left="820" w:hanging="155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w w:val="105"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b/>
          <w:w w:val="105"/>
          <w:sz w:val="24"/>
        </w:rPr>
        <w:t>7</w:t>
      </w:r>
      <w:r w:rsidRPr="0090713F">
        <w:rPr>
          <w:rFonts w:asciiTheme="minorBidi" w:hAnsiTheme="minorBidi" w:cstheme="minorBidi"/>
          <w:w w:val="105"/>
          <w:sz w:val="24"/>
        </w:rPr>
        <w:t>: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Aurora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can</w:t>
      </w:r>
      <w:r w:rsidRPr="0090713F">
        <w:rPr>
          <w:rFonts w:asciiTheme="minorBidi" w:hAnsiTheme="minorBidi" w:cstheme="minorBidi"/>
          <w:spacing w:val="-5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be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seen</w:t>
      </w:r>
      <w:r w:rsidRPr="0090713F">
        <w:rPr>
          <w:rFonts w:asciiTheme="minorBidi" w:hAnsiTheme="minorBidi" w:cstheme="minorBidi"/>
          <w:spacing w:val="-7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at</w:t>
      </w:r>
      <w:r w:rsidRPr="0090713F">
        <w:rPr>
          <w:rFonts w:asciiTheme="minorBidi" w:hAnsiTheme="minorBidi" w:cstheme="minorBidi"/>
          <w:spacing w:val="14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latitude</w:t>
      </w:r>
      <w:r w:rsidRPr="0090713F">
        <w:rPr>
          <w:rFonts w:asciiTheme="minorBidi" w:hAnsiTheme="minorBidi" w:cstheme="minorBidi"/>
          <w:spacing w:val="1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>45°.</w:t>
      </w:r>
    </w:p>
    <w:p w14:paraId="6687D6AC" w14:textId="77777777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left="820" w:hanging="155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w w:val="105"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pacing w:val="-7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b/>
          <w:w w:val="105"/>
          <w:sz w:val="24"/>
        </w:rPr>
        <w:t>8</w:t>
      </w:r>
      <w:r w:rsidRPr="0090713F">
        <w:rPr>
          <w:rFonts w:asciiTheme="minorBidi" w:hAnsiTheme="minorBidi" w:cstheme="minorBidi"/>
          <w:w w:val="105"/>
          <w:sz w:val="24"/>
        </w:rPr>
        <w:t>: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Aurora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can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be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seen</w:t>
      </w:r>
      <w:r w:rsidRPr="0090713F">
        <w:rPr>
          <w:rFonts w:asciiTheme="minorBidi" w:hAnsiTheme="minorBidi" w:cstheme="minorBidi"/>
          <w:spacing w:val="-6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at</w:t>
      </w:r>
      <w:r w:rsidRPr="0090713F">
        <w:rPr>
          <w:rFonts w:asciiTheme="minorBidi" w:hAnsiTheme="minorBidi" w:cstheme="minorBidi"/>
          <w:spacing w:val="13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latitude</w:t>
      </w:r>
      <w:r w:rsidRPr="0090713F">
        <w:rPr>
          <w:rFonts w:asciiTheme="minorBidi" w:hAnsiTheme="minorBidi" w:cstheme="minorBidi"/>
          <w:spacing w:val="12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>40°.</w:t>
      </w:r>
    </w:p>
    <w:p w14:paraId="04437AF3" w14:textId="6DE76CB4" w:rsidR="0015610A" w:rsidRPr="0090713F" w:rsidRDefault="00212149" w:rsidP="0090713F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left="820" w:hanging="155"/>
        <w:rPr>
          <w:rFonts w:asciiTheme="minorBidi" w:hAnsiTheme="minorBidi" w:cstheme="minorBidi"/>
          <w:sz w:val="24"/>
        </w:rPr>
      </w:pPr>
      <w:proofErr w:type="spellStart"/>
      <w:r w:rsidRPr="0090713F">
        <w:rPr>
          <w:rFonts w:asciiTheme="minorBidi" w:hAnsiTheme="minorBidi" w:cstheme="minorBidi"/>
          <w:b/>
          <w:w w:val="105"/>
          <w:sz w:val="24"/>
        </w:rPr>
        <w:t>Kp</w:t>
      </w:r>
      <w:proofErr w:type="spellEnd"/>
      <w:r w:rsidRPr="0090713F">
        <w:rPr>
          <w:rFonts w:asciiTheme="minorBidi" w:hAnsiTheme="minorBidi" w:cstheme="minorBidi"/>
          <w:b/>
          <w:spacing w:val="-10"/>
          <w:w w:val="105"/>
          <w:sz w:val="24"/>
        </w:rPr>
        <w:t xml:space="preserve"> </w:t>
      </w:r>
      <w:r w:rsidR="0090713F" w:rsidRPr="0090713F">
        <w:rPr>
          <w:rFonts w:asciiTheme="minorBidi" w:hAnsiTheme="minorBidi" w:cstheme="minorBidi"/>
          <w:b/>
          <w:w w:val="105"/>
          <w:sz w:val="24"/>
        </w:rPr>
        <w:t>9</w:t>
      </w:r>
      <w:r w:rsidRPr="0090713F">
        <w:rPr>
          <w:rFonts w:asciiTheme="minorBidi" w:hAnsiTheme="minorBidi" w:cstheme="minorBidi"/>
          <w:w w:val="105"/>
          <w:sz w:val="24"/>
        </w:rPr>
        <w:t>:</w:t>
      </w:r>
      <w:r w:rsidRPr="0090713F">
        <w:rPr>
          <w:rFonts w:asciiTheme="minorBidi" w:hAnsiTheme="minorBidi" w:cstheme="minorBidi"/>
          <w:spacing w:val="-9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Aurora</w:t>
      </w:r>
      <w:r w:rsidRPr="0090713F">
        <w:rPr>
          <w:rFonts w:asciiTheme="minorBidi" w:hAnsiTheme="minorBidi" w:cstheme="minorBidi"/>
          <w:spacing w:val="-9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can</w:t>
      </w:r>
      <w:r w:rsidRPr="0090713F">
        <w:rPr>
          <w:rFonts w:asciiTheme="minorBidi" w:hAnsiTheme="minorBidi" w:cstheme="minorBidi"/>
          <w:spacing w:val="-9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be</w:t>
      </w:r>
      <w:r w:rsidRPr="0090713F">
        <w:rPr>
          <w:rFonts w:asciiTheme="minorBidi" w:hAnsiTheme="minorBidi" w:cstheme="minorBidi"/>
          <w:spacing w:val="-10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seen</w:t>
      </w:r>
      <w:r w:rsidRPr="0090713F">
        <w:rPr>
          <w:rFonts w:asciiTheme="minorBidi" w:hAnsiTheme="minorBidi" w:cstheme="minorBidi"/>
          <w:spacing w:val="-9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at</w:t>
      </w:r>
      <w:r w:rsidRPr="0090713F">
        <w:rPr>
          <w:rFonts w:asciiTheme="minorBidi" w:hAnsiTheme="minorBidi" w:cstheme="minorBidi"/>
          <w:spacing w:val="9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w w:val="105"/>
          <w:sz w:val="24"/>
        </w:rPr>
        <w:t>latitude</w:t>
      </w:r>
      <w:r w:rsidRPr="0090713F">
        <w:rPr>
          <w:rFonts w:asciiTheme="minorBidi" w:hAnsiTheme="minorBidi" w:cstheme="minorBidi"/>
          <w:spacing w:val="8"/>
          <w:w w:val="105"/>
          <w:sz w:val="24"/>
        </w:rPr>
        <w:t xml:space="preserve"> </w:t>
      </w:r>
      <w:r w:rsidRPr="0090713F">
        <w:rPr>
          <w:rFonts w:asciiTheme="minorBidi" w:hAnsiTheme="minorBidi" w:cstheme="minorBidi"/>
          <w:spacing w:val="-4"/>
          <w:w w:val="105"/>
          <w:sz w:val="24"/>
        </w:rPr>
        <w:t>35°.</w:t>
      </w:r>
    </w:p>
    <w:p w14:paraId="2BD0766C" w14:textId="77777777" w:rsidR="0015610A" w:rsidRPr="0090713F" w:rsidRDefault="0015610A">
      <w:pPr>
        <w:pStyle w:val="a3"/>
        <w:ind w:left="0"/>
        <w:rPr>
          <w:rFonts w:asciiTheme="minorBidi" w:hAnsiTheme="minorBidi" w:cstheme="minorBidi"/>
          <w:sz w:val="28"/>
        </w:rPr>
      </w:pPr>
    </w:p>
    <w:p w14:paraId="6AAD7958" w14:textId="77777777" w:rsidR="0090713F" w:rsidRPr="0090713F" w:rsidRDefault="00212149">
      <w:pPr>
        <w:pStyle w:val="a3"/>
        <w:spacing w:before="194"/>
        <w:ind w:left="100" w:right="173" w:firstLine="566"/>
        <w:rPr>
          <w:rFonts w:asciiTheme="minorBidi" w:hAnsiTheme="minorBidi" w:cstheme="minorBidi"/>
          <w:w w:val="105"/>
        </w:rPr>
      </w:pPr>
      <w:r w:rsidRPr="0090713F">
        <w:rPr>
          <w:rFonts w:asciiTheme="minorBidi" w:hAnsiTheme="minorBidi" w:cstheme="minorBidi"/>
          <w:w w:val="105"/>
        </w:rPr>
        <w:t>There isn’t a significant difference between the northern and southern</w:t>
      </w:r>
      <w:r w:rsidRPr="0090713F">
        <w:rPr>
          <w:rFonts w:asciiTheme="minorBidi" w:hAnsiTheme="minorBidi" w:cstheme="minorBidi"/>
          <w:spacing w:val="40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 xml:space="preserve">hemispheres regarding the </w:t>
      </w:r>
      <w:proofErr w:type="spellStart"/>
      <w:r w:rsidRPr="0090713F">
        <w:rPr>
          <w:rFonts w:asciiTheme="minorBidi" w:hAnsiTheme="minorBidi" w:cstheme="minorBidi"/>
          <w:w w:val="105"/>
        </w:rPr>
        <w:t>Kp</w:t>
      </w:r>
      <w:proofErr w:type="spellEnd"/>
      <w:r w:rsidRPr="0090713F">
        <w:rPr>
          <w:rFonts w:asciiTheme="minorBidi" w:hAnsiTheme="minorBidi" w:cstheme="minorBidi"/>
          <w:w w:val="105"/>
        </w:rPr>
        <w:t xml:space="preserve"> index required to see auroras. The same </w:t>
      </w:r>
      <w:proofErr w:type="spellStart"/>
      <w:r w:rsidRPr="0090713F">
        <w:rPr>
          <w:rFonts w:asciiTheme="minorBidi" w:hAnsiTheme="minorBidi" w:cstheme="minorBidi"/>
          <w:w w:val="105"/>
        </w:rPr>
        <w:t>Kp</w:t>
      </w:r>
      <w:proofErr w:type="spellEnd"/>
      <w:r w:rsidRPr="0090713F">
        <w:rPr>
          <w:rFonts w:asciiTheme="minorBidi" w:hAnsiTheme="minorBidi" w:cstheme="minorBidi"/>
          <w:w w:val="105"/>
        </w:rPr>
        <w:t xml:space="preserve"> values apply</w:t>
      </w:r>
      <w:r w:rsidRPr="0090713F">
        <w:rPr>
          <w:rFonts w:asciiTheme="minorBidi" w:hAnsiTheme="minorBidi" w:cstheme="minorBidi"/>
          <w:spacing w:val="40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to both hemispheres, but the visibility depends on local conditions like light pollution</w:t>
      </w:r>
      <w:r w:rsidRPr="0090713F">
        <w:rPr>
          <w:rFonts w:asciiTheme="minorBidi" w:hAnsiTheme="minorBidi" w:cstheme="minorBidi"/>
          <w:spacing w:val="40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and</w:t>
      </w:r>
      <w:r w:rsidRPr="0090713F">
        <w:rPr>
          <w:rFonts w:asciiTheme="minorBidi" w:hAnsiTheme="minorBidi" w:cstheme="minorBidi"/>
          <w:spacing w:val="21"/>
          <w:w w:val="105"/>
        </w:rPr>
        <w:t xml:space="preserve"> </w:t>
      </w:r>
      <w:r w:rsidRPr="0090713F">
        <w:rPr>
          <w:rFonts w:asciiTheme="minorBidi" w:hAnsiTheme="minorBidi" w:cstheme="minorBidi"/>
          <w:w w:val="105"/>
        </w:rPr>
        <w:t>weather.</w:t>
      </w:r>
      <w:r w:rsidR="0090713F" w:rsidRPr="0090713F">
        <w:rPr>
          <w:rFonts w:asciiTheme="minorBidi" w:hAnsiTheme="minorBidi" w:cstheme="minorBidi"/>
          <w:w w:val="105"/>
        </w:rPr>
        <w:t xml:space="preserve"> </w:t>
      </w:r>
    </w:p>
    <w:p w14:paraId="60F97815" w14:textId="77777777" w:rsidR="00D334F1" w:rsidRDefault="0090713F" w:rsidP="00D334F1">
      <w:pPr>
        <w:pStyle w:val="a3"/>
        <w:spacing w:line="480" w:lineRule="auto"/>
        <w:ind w:left="120" w:right="21"/>
      </w:pPr>
      <w:r w:rsidRPr="0090713F">
        <w:rPr>
          <w:rFonts w:asciiTheme="minorBidi" w:hAnsiTheme="minorBidi" w:cstheme="minorBidi"/>
          <w:w w:val="105"/>
        </w:rPr>
        <w:br/>
      </w:r>
      <w:r w:rsidR="00D334F1">
        <w:rPr>
          <w:spacing w:val="-2"/>
          <w:w w:val="110"/>
        </w:rPr>
        <w:t>References:</w:t>
      </w:r>
    </w:p>
    <w:p w14:paraId="5D809AFD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29"/>
        <w:ind w:hanging="294"/>
        <w:rPr>
          <w:sz w:val="24"/>
        </w:rPr>
      </w:pPr>
      <w:hyperlink r:id="rId7">
        <w:r w:rsidR="00D334F1">
          <w:rPr>
            <w:color w:val="0462C1"/>
            <w:w w:val="105"/>
            <w:sz w:val="24"/>
            <w:u w:val="single" w:color="0462C1"/>
          </w:rPr>
          <w:t>Tips</w:t>
        </w:r>
        <w:r w:rsidR="00D334F1">
          <w:rPr>
            <w:color w:val="0462C1"/>
            <w:spacing w:val="-9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w w:val="105"/>
            <w:sz w:val="24"/>
            <w:u w:val="single" w:color="0462C1"/>
          </w:rPr>
          <w:t>on</w:t>
        </w:r>
        <w:r w:rsidR="00D334F1">
          <w:rPr>
            <w:color w:val="0462C1"/>
            <w:spacing w:val="-11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w w:val="105"/>
            <w:sz w:val="24"/>
            <w:u w:val="single" w:color="0462C1"/>
          </w:rPr>
          <w:t>Viewing</w:t>
        </w:r>
        <w:r w:rsidR="00D334F1">
          <w:rPr>
            <w:color w:val="0462C1"/>
            <w:spacing w:val="-11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w w:val="105"/>
            <w:sz w:val="24"/>
            <w:u w:val="single" w:color="0462C1"/>
          </w:rPr>
          <w:t>the</w:t>
        </w:r>
        <w:r w:rsidR="00D334F1">
          <w:rPr>
            <w:color w:val="0462C1"/>
            <w:spacing w:val="-10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w w:val="105"/>
            <w:sz w:val="24"/>
            <w:u w:val="single" w:color="0462C1"/>
          </w:rPr>
          <w:t>Aurora</w:t>
        </w:r>
      </w:hyperlink>
      <w:r w:rsidR="00D334F1">
        <w:rPr>
          <w:color w:val="0462C1"/>
          <w:spacing w:val="38"/>
          <w:w w:val="105"/>
          <w:sz w:val="24"/>
        </w:rPr>
        <w:t xml:space="preserve"> </w:t>
      </w:r>
      <w:r w:rsidR="00D334F1">
        <w:rPr>
          <w:w w:val="105"/>
          <w:sz w:val="24"/>
        </w:rPr>
        <w:t>NOAA</w:t>
      </w:r>
      <w:r w:rsidR="00D334F1">
        <w:rPr>
          <w:spacing w:val="-10"/>
          <w:w w:val="105"/>
          <w:sz w:val="24"/>
        </w:rPr>
        <w:t xml:space="preserve"> </w:t>
      </w:r>
      <w:r w:rsidR="00D334F1">
        <w:rPr>
          <w:w w:val="105"/>
          <w:sz w:val="24"/>
        </w:rPr>
        <w:t>Space</w:t>
      </w:r>
      <w:r w:rsidR="00D334F1">
        <w:rPr>
          <w:spacing w:val="-9"/>
          <w:w w:val="105"/>
          <w:sz w:val="24"/>
        </w:rPr>
        <w:t xml:space="preserve"> </w:t>
      </w:r>
      <w:r w:rsidR="00D334F1">
        <w:rPr>
          <w:w w:val="105"/>
          <w:sz w:val="24"/>
        </w:rPr>
        <w:t>Weather</w:t>
      </w:r>
      <w:r w:rsidR="00D334F1">
        <w:rPr>
          <w:spacing w:val="-11"/>
          <w:w w:val="105"/>
          <w:sz w:val="24"/>
        </w:rPr>
        <w:t xml:space="preserve"> </w:t>
      </w:r>
      <w:r w:rsidR="00D334F1">
        <w:rPr>
          <w:w w:val="105"/>
          <w:sz w:val="24"/>
        </w:rPr>
        <w:t>Prediction</w:t>
      </w:r>
      <w:r w:rsidR="00D334F1">
        <w:rPr>
          <w:spacing w:val="-10"/>
          <w:w w:val="105"/>
          <w:sz w:val="24"/>
        </w:rPr>
        <w:t xml:space="preserve"> </w:t>
      </w:r>
      <w:r w:rsidR="00D334F1">
        <w:rPr>
          <w:spacing w:val="-2"/>
          <w:w w:val="105"/>
          <w:sz w:val="24"/>
        </w:rPr>
        <w:t>Center</w:t>
      </w:r>
    </w:p>
    <w:p w14:paraId="29C6C230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5"/>
        <w:ind w:hanging="294"/>
        <w:rPr>
          <w:sz w:val="24"/>
        </w:rPr>
      </w:pPr>
      <w:hyperlink r:id="rId8">
        <w:r w:rsidR="00D334F1">
          <w:rPr>
            <w:color w:val="0462C1"/>
            <w:w w:val="105"/>
            <w:sz w:val="24"/>
            <w:u w:val="single" w:color="0462C1"/>
          </w:rPr>
          <w:t>Aurora</w:t>
        </w:r>
        <w:r w:rsidR="00D334F1">
          <w:rPr>
            <w:color w:val="0462C1"/>
            <w:spacing w:val="-12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w w:val="105"/>
            <w:sz w:val="24"/>
            <w:u w:val="single" w:color="0462C1"/>
          </w:rPr>
          <w:t>forecast</w:t>
        </w:r>
        <w:r w:rsidR="00D334F1">
          <w:rPr>
            <w:color w:val="0462C1"/>
            <w:spacing w:val="-10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SpaceWeatherLive.com</w:t>
        </w:r>
      </w:hyperlink>
    </w:p>
    <w:p w14:paraId="491482F4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294"/>
        <w:rPr>
          <w:sz w:val="24"/>
        </w:rPr>
      </w:pPr>
      <w:hyperlink r:id="rId9">
        <w:r w:rsidR="00D334F1">
          <w:rPr>
            <w:color w:val="0462C1"/>
            <w:w w:val="105"/>
            <w:sz w:val="24"/>
            <w:u w:val="single" w:color="0462C1"/>
          </w:rPr>
          <w:t>The</w:t>
        </w:r>
        <w:r w:rsidR="00D334F1">
          <w:rPr>
            <w:color w:val="0462C1"/>
            <w:spacing w:val="-10"/>
            <w:w w:val="105"/>
            <w:sz w:val="24"/>
            <w:u w:val="single" w:color="0462C1"/>
          </w:rPr>
          <w:t xml:space="preserve"> </w:t>
        </w:r>
        <w:proofErr w:type="spellStart"/>
        <w:r w:rsidR="00D334F1">
          <w:rPr>
            <w:color w:val="0462C1"/>
            <w:w w:val="105"/>
            <w:sz w:val="24"/>
            <w:u w:val="single" w:color="0462C1"/>
          </w:rPr>
          <w:t>Kp</w:t>
        </w:r>
        <w:proofErr w:type="spellEnd"/>
        <w:r w:rsidR="00D334F1">
          <w:rPr>
            <w:color w:val="0462C1"/>
            <w:w w:val="105"/>
            <w:sz w:val="24"/>
            <w:u w:val="single" w:color="0462C1"/>
          </w:rPr>
          <w:t>-index</w:t>
        </w:r>
        <w:r w:rsidR="00D334F1">
          <w:rPr>
            <w:color w:val="0462C1"/>
            <w:spacing w:val="-12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SpaceWeatherLive.com</w:t>
        </w:r>
      </w:hyperlink>
    </w:p>
    <w:p w14:paraId="32F0AA7A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294"/>
        <w:rPr>
          <w:sz w:val="24"/>
        </w:rPr>
      </w:pPr>
      <w:hyperlink r:id="rId10">
        <w:proofErr w:type="spellStart"/>
        <w:r w:rsidR="00D334F1">
          <w:rPr>
            <w:color w:val="0462C1"/>
            <w:spacing w:val="-2"/>
            <w:w w:val="105"/>
            <w:sz w:val="24"/>
            <w:u w:val="single" w:color="0462C1"/>
          </w:rPr>
          <w:t>Kp</w:t>
        </w:r>
        <w:proofErr w:type="spellEnd"/>
        <w:r w:rsidR="00D334F1">
          <w:rPr>
            <w:color w:val="0462C1"/>
            <w:spacing w:val="-8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Index:</w:t>
        </w:r>
        <w:r w:rsidR="00D334F1">
          <w:rPr>
            <w:color w:val="0462C1"/>
            <w:spacing w:val="-7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Aurora</w:t>
        </w:r>
        <w:r w:rsidR="00D334F1">
          <w:rPr>
            <w:color w:val="0462C1"/>
            <w:spacing w:val="-6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4"/>
            <w:w w:val="105"/>
            <w:sz w:val="24"/>
            <w:u w:val="single" w:color="0462C1"/>
          </w:rPr>
          <w:t>Zone</w:t>
        </w:r>
      </w:hyperlink>
    </w:p>
    <w:p w14:paraId="55C8CA02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294"/>
        <w:rPr>
          <w:sz w:val="24"/>
        </w:rPr>
      </w:pPr>
      <w:hyperlink r:id="rId11">
        <w:r w:rsidR="00D334F1">
          <w:rPr>
            <w:color w:val="0462C1"/>
            <w:sz w:val="24"/>
            <w:u w:val="single" w:color="0462C1"/>
          </w:rPr>
          <w:t>Latest</w:t>
        </w:r>
        <w:r w:rsidR="00D334F1">
          <w:rPr>
            <w:color w:val="0462C1"/>
            <w:spacing w:val="37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Conditions</w:t>
        </w:r>
        <w:r w:rsidR="00D334F1">
          <w:rPr>
            <w:color w:val="0462C1"/>
            <w:spacing w:val="41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-</w:t>
        </w:r>
        <w:r w:rsidR="00D334F1">
          <w:rPr>
            <w:color w:val="0462C1"/>
            <w:spacing w:val="45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Geomagnetic</w:t>
        </w:r>
        <w:r w:rsidR="00D334F1">
          <w:rPr>
            <w:color w:val="0462C1"/>
            <w:spacing w:val="43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Indices</w:t>
        </w:r>
      </w:hyperlink>
      <w:r w:rsidR="00D334F1">
        <w:rPr>
          <w:color w:val="0462C1"/>
          <w:spacing w:val="44"/>
          <w:sz w:val="24"/>
        </w:rPr>
        <w:t xml:space="preserve">  </w:t>
      </w:r>
      <w:r w:rsidR="00D334F1">
        <w:rPr>
          <w:spacing w:val="-4"/>
          <w:sz w:val="24"/>
        </w:rPr>
        <w:t>ASWFC</w:t>
      </w:r>
    </w:p>
    <w:p w14:paraId="12FA97B4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294"/>
        <w:rPr>
          <w:sz w:val="24"/>
        </w:rPr>
      </w:pPr>
      <w:hyperlink r:id="rId12">
        <w:r w:rsidR="00D334F1">
          <w:rPr>
            <w:color w:val="0462C1"/>
            <w:sz w:val="24"/>
            <w:u w:val="single" w:color="0462C1"/>
          </w:rPr>
          <w:t>The</w:t>
        </w:r>
        <w:r w:rsidR="00D334F1">
          <w:rPr>
            <w:color w:val="0462C1"/>
            <w:spacing w:val="13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northern</w:t>
        </w:r>
        <w:r w:rsidR="00D334F1">
          <w:rPr>
            <w:color w:val="0462C1"/>
            <w:spacing w:val="15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lights</w:t>
        </w:r>
        <w:r w:rsidR="00D334F1">
          <w:rPr>
            <w:color w:val="0462C1"/>
            <w:spacing w:val="12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(aurora</w:t>
        </w:r>
        <w:r w:rsidR="00D334F1">
          <w:rPr>
            <w:color w:val="0462C1"/>
            <w:spacing w:val="11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borealis)</w:t>
        </w:r>
        <w:r w:rsidR="00D334F1">
          <w:rPr>
            <w:color w:val="0462C1"/>
            <w:spacing w:val="11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right</w:t>
        </w:r>
        <w:r w:rsidR="00D334F1">
          <w:rPr>
            <w:color w:val="0462C1"/>
            <w:spacing w:val="10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now</w:t>
        </w:r>
        <w:r w:rsidR="00D334F1">
          <w:rPr>
            <w:color w:val="0462C1"/>
            <w:spacing w:val="14"/>
            <w:sz w:val="24"/>
            <w:u w:val="single" w:color="0462C1"/>
          </w:rPr>
          <w:t xml:space="preserve"> </w:t>
        </w:r>
        <w:r w:rsidR="00D334F1">
          <w:rPr>
            <w:color w:val="0462C1"/>
            <w:sz w:val="24"/>
            <w:u w:val="single" w:color="0462C1"/>
          </w:rPr>
          <w:t>-</w:t>
        </w:r>
        <w:r w:rsidR="00D334F1">
          <w:rPr>
            <w:color w:val="0462C1"/>
            <w:spacing w:val="15"/>
            <w:sz w:val="24"/>
            <w:u w:val="single" w:color="0462C1"/>
          </w:rPr>
          <w:t xml:space="preserve"> </w:t>
        </w:r>
        <w:proofErr w:type="spellStart"/>
        <w:r w:rsidR="00D334F1">
          <w:rPr>
            <w:color w:val="0462C1"/>
            <w:spacing w:val="-2"/>
            <w:sz w:val="24"/>
            <w:u w:val="single" w:color="0462C1"/>
          </w:rPr>
          <w:t>Nordlysvarsel</w:t>
        </w:r>
        <w:proofErr w:type="spellEnd"/>
      </w:hyperlink>
    </w:p>
    <w:p w14:paraId="329A9A3A" w14:textId="77777777" w:rsidR="00D334F1" w:rsidRDefault="00661F2F" w:rsidP="00D334F1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294"/>
        <w:rPr>
          <w:sz w:val="24"/>
        </w:rPr>
      </w:pPr>
      <w:hyperlink r:id="rId13">
        <w:proofErr w:type="spellStart"/>
        <w:r w:rsidR="00D334F1">
          <w:rPr>
            <w:color w:val="0462C1"/>
            <w:spacing w:val="-2"/>
            <w:w w:val="105"/>
            <w:sz w:val="24"/>
            <w:u w:val="single" w:color="0462C1"/>
          </w:rPr>
          <w:t>Kp</w:t>
        </w:r>
        <w:proofErr w:type="spellEnd"/>
        <w:r w:rsidR="00D334F1">
          <w:rPr>
            <w:color w:val="0462C1"/>
            <w:spacing w:val="-2"/>
            <w:w w:val="105"/>
            <w:sz w:val="24"/>
            <w:u w:val="single" w:color="0462C1"/>
          </w:rPr>
          <w:t>-index:</w:t>
        </w:r>
        <w:r w:rsidR="00D334F1">
          <w:rPr>
            <w:color w:val="0462C1"/>
            <w:spacing w:val="-4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Aurora</w:t>
        </w:r>
        <w:r w:rsidR="00D334F1">
          <w:rPr>
            <w:color w:val="0462C1"/>
            <w:spacing w:val="-3"/>
            <w:w w:val="105"/>
            <w:sz w:val="24"/>
            <w:u w:val="single" w:color="0462C1"/>
          </w:rPr>
          <w:t xml:space="preserve"> </w:t>
        </w:r>
        <w:r w:rsidR="00D334F1">
          <w:rPr>
            <w:color w:val="0462C1"/>
            <w:spacing w:val="-2"/>
            <w:w w:val="105"/>
            <w:sz w:val="24"/>
            <w:u w:val="single" w:color="0462C1"/>
          </w:rPr>
          <w:t>Forecast</w:t>
        </w:r>
      </w:hyperlink>
    </w:p>
    <w:p w14:paraId="3876111A" w14:textId="701B61A2" w:rsidR="0090713F" w:rsidRDefault="0090713F" w:rsidP="00D334F1">
      <w:pPr>
        <w:pStyle w:val="a3"/>
        <w:spacing w:before="194"/>
        <w:ind w:left="100" w:right="173" w:firstLine="566"/>
        <w:rPr>
          <w:rFonts w:asciiTheme="minorBidi" w:hAnsiTheme="minorBidi" w:cstheme="minorBidi"/>
          <w:w w:val="105"/>
        </w:rPr>
      </w:pPr>
    </w:p>
    <w:p w14:paraId="7F5090DC" w14:textId="77777777" w:rsidR="00D334F1" w:rsidRPr="0090713F" w:rsidRDefault="00D334F1">
      <w:pPr>
        <w:pStyle w:val="a3"/>
        <w:spacing w:before="194"/>
        <w:ind w:left="100" w:right="173" w:firstLine="566"/>
        <w:rPr>
          <w:rFonts w:asciiTheme="minorBidi" w:hAnsiTheme="minorBidi" w:cstheme="minorBidi"/>
          <w:w w:val="105"/>
        </w:rPr>
      </w:pPr>
    </w:p>
    <w:sectPr w:rsidR="00D334F1" w:rsidRPr="0090713F">
      <w:type w:val="continuous"/>
      <w:pgSz w:w="11910" w:h="16840"/>
      <w:pgMar w:top="1400" w:right="1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62"/>
    <w:multiLevelType w:val="hybridMultilevel"/>
    <w:tmpl w:val="44362BD6"/>
    <w:lvl w:ilvl="0" w:tplc="0F603C00">
      <w:numFmt w:val="bullet"/>
      <w:lvlText w:val=""/>
      <w:lvlJc w:val="left"/>
      <w:pPr>
        <w:ind w:left="666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C45FB6">
      <w:numFmt w:val="bullet"/>
      <w:lvlText w:val="•"/>
      <w:lvlJc w:val="left"/>
      <w:pPr>
        <w:ind w:left="1534" w:hanging="154"/>
      </w:pPr>
      <w:rPr>
        <w:rFonts w:hint="default"/>
        <w:lang w:val="en-US" w:eastAsia="en-US" w:bidi="ar-SA"/>
      </w:rPr>
    </w:lvl>
    <w:lvl w:ilvl="2" w:tplc="3BB8747C">
      <w:numFmt w:val="bullet"/>
      <w:lvlText w:val="•"/>
      <w:lvlJc w:val="left"/>
      <w:pPr>
        <w:ind w:left="2409" w:hanging="154"/>
      </w:pPr>
      <w:rPr>
        <w:rFonts w:hint="default"/>
        <w:lang w:val="en-US" w:eastAsia="en-US" w:bidi="ar-SA"/>
      </w:rPr>
    </w:lvl>
    <w:lvl w:ilvl="3" w:tplc="2EE0CA80">
      <w:numFmt w:val="bullet"/>
      <w:lvlText w:val="•"/>
      <w:lvlJc w:val="left"/>
      <w:pPr>
        <w:ind w:left="3283" w:hanging="154"/>
      </w:pPr>
      <w:rPr>
        <w:rFonts w:hint="default"/>
        <w:lang w:val="en-US" w:eastAsia="en-US" w:bidi="ar-SA"/>
      </w:rPr>
    </w:lvl>
    <w:lvl w:ilvl="4" w:tplc="09A0B9AC">
      <w:numFmt w:val="bullet"/>
      <w:lvlText w:val="•"/>
      <w:lvlJc w:val="left"/>
      <w:pPr>
        <w:ind w:left="4158" w:hanging="154"/>
      </w:pPr>
      <w:rPr>
        <w:rFonts w:hint="default"/>
        <w:lang w:val="en-US" w:eastAsia="en-US" w:bidi="ar-SA"/>
      </w:rPr>
    </w:lvl>
    <w:lvl w:ilvl="5" w:tplc="9230C770">
      <w:numFmt w:val="bullet"/>
      <w:lvlText w:val="•"/>
      <w:lvlJc w:val="left"/>
      <w:pPr>
        <w:ind w:left="5033" w:hanging="154"/>
      </w:pPr>
      <w:rPr>
        <w:rFonts w:hint="default"/>
        <w:lang w:val="en-US" w:eastAsia="en-US" w:bidi="ar-SA"/>
      </w:rPr>
    </w:lvl>
    <w:lvl w:ilvl="6" w:tplc="966085F0">
      <w:numFmt w:val="bullet"/>
      <w:lvlText w:val="•"/>
      <w:lvlJc w:val="left"/>
      <w:pPr>
        <w:ind w:left="5907" w:hanging="154"/>
      </w:pPr>
      <w:rPr>
        <w:rFonts w:hint="default"/>
        <w:lang w:val="en-US" w:eastAsia="en-US" w:bidi="ar-SA"/>
      </w:rPr>
    </w:lvl>
    <w:lvl w:ilvl="7" w:tplc="D92A9A06">
      <w:numFmt w:val="bullet"/>
      <w:lvlText w:val="•"/>
      <w:lvlJc w:val="left"/>
      <w:pPr>
        <w:ind w:left="6782" w:hanging="154"/>
      </w:pPr>
      <w:rPr>
        <w:rFonts w:hint="default"/>
        <w:lang w:val="en-US" w:eastAsia="en-US" w:bidi="ar-SA"/>
      </w:rPr>
    </w:lvl>
    <w:lvl w:ilvl="8" w:tplc="5FD62F2C">
      <w:numFmt w:val="bullet"/>
      <w:lvlText w:val="•"/>
      <w:lvlJc w:val="left"/>
      <w:pPr>
        <w:ind w:left="7657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0FE16AB4"/>
    <w:multiLevelType w:val="hybridMultilevel"/>
    <w:tmpl w:val="71843456"/>
    <w:lvl w:ilvl="0" w:tplc="4F12C13C">
      <w:start w:val="1"/>
      <w:numFmt w:val="decimal"/>
      <w:lvlText w:val="%1."/>
      <w:lvlJc w:val="left"/>
      <w:pPr>
        <w:ind w:left="840" w:hanging="29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98E58A">
      <w:numFmt w:val="bullet"/>
      <w:lvlText w:val="•"/>
      <w:lvlJc w:val="left"/>
      <w:pPr>
        <w:ind w:left="1648" w:hanging="293"/>
      </w:pPr>
      <w:rPr>
        <w:rFonts w:hint="default"/>
        <w:lang w:val="en-US" w:eastAsia="en-US" w:bidi="ar-SA"/>
      </w:rPr>
    </w:lvl>
    <w:lvl w:ilvl="2" w:tplc="912CDED8">
      <w:numFmt w:val="bullet"/>
      <w:lvlText w:val="•"/>
      <w:lvlJc w:val="left"/>
      <w:pPr>
        <w:ind w:left="2457" w:hanging="293"/>
      </w:pPr>
      <w:rPr>
        <w:rFonts w:hint="default"/>
        <w:lang w:val="en-US" w:eastAsia="en-US" w:bidi="ar-SA"/>
      </w:rPr>
    </w:lvl>
    <w:lvl w:ilvl="3" w:tplc="BB649306">
      <w:numFmt w:val="bullet"/>
      <w:lvlText w:val="•"/>
      <w:lvlJc w:val="left"/>
      <w:pPr>
        <w:ind w:left="3265" w:hanging="293"/>
      </w:pPr>
      <w:rPr>
        <w:rFonts w:hint="default"/>
        <w:lang w:val="en-US" w:eastAsia="en-US" w:bidi="ar-SA"/>
      </w:rPr>
    </w:lvl>
    <w:lvl w:ilvl="4" w:tplc="BC8824F4">
      <w:numFmt w:val="bullet"/>
      <w:lvlText w:val="•"/>
      <w:lvlJc w:val="left"/>
      <w:pPr>
        <w:ind w:left="4074" w:hanging="293"/>
      </w:pPr>
      <w:rPr>
        <w:rFonts w:hint="default"/>
        <w:lang w:val="en-US" w:eastAsia="en-US" w:bidi="ar-SA"/>
      </w:rPr>
    </w:lvl>
    <w:lvl w:ilvl="5" w:tplc="E7EC10DE">
      <w:numFmt w:val="bullet"/>
      <w:lvlText w:val="•"/>
      <w:lvlJc w:val="left"/>
      <w:pPr>
        <w:ind w:left="4883" w:hanging="293"/>
      </w:pPr>
      <w:rPr>
        <w:rFonts w:hint="default"/>
        <w:lang w:val="en-US" w:eastAsia="en-US" w:bidi="ar-SA"/>
      </w:rPr>
    </w:lvl>
    <w:lvl w:ilvl="6" w:tplc="6D2C9012">
      <w:numFmt w:val="bullet"/>
      <w:lvlText w:val="•"/>
      <w:lvlJc w:val="left"/>
      <w:pPr>
        <w:ind w:left="5691" w:hanging="293"/>
      </w:pPr>
      <w:rPr>
        <w:rFonts w:hint="default"/>
        <w:lang w:val="en-US" w:eastAsia="en-US" w:bidi="ar-SA"/>
      </w:rPr>
    </w:lvl>
    <w:lvl w:ilvl="7" w:tplc="A84AD3EC">
      <w:numFmt w:val="bullet"/>
      <w:lvlText w:val="•"/>
      <w:lvlJc w:val="left"/>
      <w:pPr>
        <w:ind w:left="6500" w:hanging="293"/>
      </w:pPr>
      <w:rPr>
        <w:rFonts w:hint="default"/>
        <w:lang w:val="en-US" w:eastAsia="en-US" w:bidi="ar-SA"/>
      </w:rPr>
    </w:lvl>
    <w:lvl w:ilvl="8" w:tplc="C58C2D04">
      <w:numFmt w:val="bullet"/>
      <w:lvlText w:val="•"/>
      <w:lvlJc w:val="left"/>
      <w:pPr>
        <w:ind w:left="7309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51BF5B20"/>
    <w:multiLevelType w:val="hybridMultilevel"/>
    <w:tmpl w:val="006439E4"/>
    <w:lvl w:ilvl="0" w:tplc="C6EA87BC">
      <w:start w:val="1"/>
      <w:numFmt w:val="decimal"/>
      <w:lvlText w:val="%1."/>
      <w:lvlJc w:val="left"/>
      <w:pPr>
        <w:ind w:left="820" w:hanging="29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D4FBFE">
      <w:numFmt w:val="bullet"/>
      <w:lvlText w:val="•"/>
      <w:lvlJc w:val="left"/>
      <w:pPr>
        <w:ind w:left="1678" w:hanging="293"/>
      </w:pPr>
      <w:rPr>
        <w:rFonts w:hint="default"/>
        <w:lang w:val="en-US" w:eastAsia="en-US" w:bidi="ar-SA"/>
      </w:rPr>
    </w:lvl>
    <w:lvl w:ilvl="2" w:tplc="F9200652">
      <w:numFmt w:val="bullet"/>
      <w:lvlText w:val="•"/>
      <w:lvlJc w:val="left"/>
      <w:pPr>
        <w:ind w:left="2537" w:hanging="293"/>
      </w:pPr>
      <w:rPr>
        <w:rFonts w:hint="default"/>
        <w:lang w:val="en-US" w:eastAsia="en-US" w:bidi="ar-SA"/>
      </w:rPr>
    </w:lvl>
    <w:lvl w:ilvl="3" w:tplc="E36C583A">
      <w:numFmt w:val="bullet"/>
      <w:lvlText w:val="•"/>
      <w:lvlJc w:val="left"/>
      <w:pPr>
        <w:ind w:left="3395" w:hanging="293"/>
      </w:pPr>
      <w:rPr>
        <w:rFonts w:hint="default"/>
        <w:lang w:val="en-US" w:eastAsia="en-US" w:bidi="ar-SA"/>
      </w:rPr>
    </w:lvl>
    <w:lvl w:ilvl="4" w:tplc="1D00ED62">
      <w:numFmt w:val="bullet"/>
      <w:lvlText w:val="•"/>
      <w:lvlJc w:val="left"/>
      <w:pPr>
        <w:ind w:left="4254" w:hanging="293"/>
      </w:pPr>
      <w:rPr>
        <w:rFonts w:hint="default"/>
        <w:lang w:val="en-US" w:eastAsia="en-US" w:bidi="ar-SA"/>
      </w:rPr>
    </w:lvl>
    <w:lvl w:ilvl="5" w:tplc="8862A1A8">
      <w:numFmt w:val="bullet"/>
      <w:lvlText w:val="•"/>
      <w:lvlJc w:val="left"/>
      <w:pPr>
        <w:ind w:left="5113" w:hanging="293"/>
      </w:pPr>
      <w:rPr>
        <w:rFonts w:hint="default"/>
        <w:lang w:val="en-US" w:eastAsia="en-US" w:bidi="ar-SA"/>
      </w:rPr>
    </w:lvl>
    <w:lvl w:ilvl="6" w:tplc="2D8CA2F2">
      <w:numFmt w:val="bullet"/>
      <w:lvlText w:val="•"/>
      <w:lvlJc w:val="left"/>
      <w:pPr>
        <w:ind w:left="5971" w:hanging="293"/>
      </w:pPr>
      <w:rPr>
        <w:rFonts w:hint="default"/>
        <w:lang w:val="en-US" w:eastAsia="en-US" w:bidi="ar-SA"/>
      </w:rPr>
    </w:lvl>
    <w:lvl w:ilvl="7" w:tplc="907A2FD4">
      <w:numFmt w:val="bullet"/>
      <w:lvlText w:val="•"/>
      <w:lvlJc w:val="left"/>
      <w:pPr>
        <w:ind w:left="6830" w:hanging="293"/>
      </w:pPr>
      <w:rPr>
        <w:rFonts w:hint="default"/>
        <w:lang w:val="en-US" w:eastAsia="en-US" w:bidi="ar-SA"/>
      </w:rPr>
    </w:lvl>
    <w:lvl w:ilvl="8" w:tplc="2694734C">
      <w:numFmt w:val="bullet"/>
      <w:lvlText w:val="•"/>
      <w:lvlJc w:val="left"/>
      <w:pPr>
        <w:ind w:left="7689" w:hanging="293"/>
      </w:pPr>
      <w:rPr>
        <w:rFonts w:hint="default"/>
        <w:lang w:val="en-US" w:eastAsia="en-US" w:bidi="ar-SA"/>
      </w:rPr>
    </w:lvl>
  </w:abstractNum>
  <w:num w:numId="1" w16cid:durableId="607738090">
    <w:abstractNumId w:val="2"/>
  </w:num>
  <w:num w:numId="2" w16cid:durableId="2067874490">
    <w:abstractNumId w:val="0"/>
  </w:num>
  <w:num w:numId="3" w16cid:durableId="81202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0A"/>
    <w:rsid w:val="0015610A"/>
    <w:rsid w:val="00164F57"/>
    <w:rsid w:val="00212149"/>
    <w:rsid w:val="002E1EF9"/>
    <w:rsid w:val="006206AB"/>
    <w:rsid w:val="00661F2F"/>
    <w:rsid w:val="008745F0"/>
    <w:rsid w:val="0090713F"/>
    <w:rsid w:val="00C640A0"/>
    <w:rsid w:val="00D334F1"/>
    <w:rsid w:val="00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8265"/>
  <w15:docId w15:val="{B9F488E0-CA19-47F9-A3B1-F9331A29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C640A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980" w:right="23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29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כותרת 1 תו"/>
    <w:basedOn w:val="a0"/>
    <w:link w:val="1"/>
    <w:uiPriority w:val="9"/>
    <w:rsid w:val="00C640A0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ceweatherlive.com/en/auroral-activity/aurora-forecast.html" TargetMode="External"/><Relationship Id="rId13" Type="http://schemas.openxmlformats.org/officeDocument/2006/relationships/hyperlink" Target="https://auroraforecast.is/kp-inde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pc.noaa.gov/content/tips-viewing-aurora" TargetMode="External"/><Relationship Id="rId12" Type="http://schemas.openxmlformats.org/officeDocument/2006/relationships/hyperlink" Target="https://www.nordlysvarsel.com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sws.bom.gov.au/Aurora/1/1" TargetMode="External"/><Relationship Id="rId5" Type="http://schemas.openxmlformats.org/officeDocument/2006/relationships/hyperlink" Target="https://www.qsl.net/4x4x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aurorazone.com/nuts-about-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ceweatherlive.com/en/auroral-activity/kp-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At what Kp index can I see an aurora?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what Kp index can I see an aurora?</dc:title>
  <dc:creator>Doron Tal 4X4XM</dc:creator>
  <cp:keywords>Geophysics, Aurora, Space Weather</cp:keywords>
  <cp:lastModifiedBy>דורון טל</cp:lastModifiedBy>
  <cp:revision>2</cp:revision>
  <cp:lastPrinted>2024-09-12T21:35:00Z</cp:lastPrinted>
  <dcterms:created xsi:type="dcterms:W3CDTF">2024-09-13T03:44:00Z</dcterms:created>
  <dcterms:modified xsi:type="dcterms:W3CDTF">2024-09-13T03:44:00Z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עבור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עבור Microsoft 365</vt:lpwstr>
  </property>
</Properties>
</file>